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8" w:name="X5433d2660be7cc3d5f067d34eed5abe1f64fd24"/>
    <w:p>
      <w:pPr>
        <w:pStyle w:val="Heading1"/>
      </w:pPr>
      <w:r>
        <w:t xml:space="preserve">In-Depth Internship Report on Paramedic Operations</w:t>
      </w:r>
    </w:p>
    <w:p>
      <w:pPr>
        <w:pStyle w:val="FirstParagraph"/>
      </w:pPr>
      <w:r>
        <w:rPr>
          <w:bCs/>
          <w:b/>
        </w:rPr>
        <w:t xml:space="preserve">Date:</w:t>
      </w:r>
      <w:r>
        <w:t xml:space="preserve"> </w:t>
      </w:r>
      <w:r>
        <w:t xml:space="preserve">October 26, 2023</w:t>
      </w:r>
      <w:r>
        <w:br/>
      </w:r>
      <w:r>
        <w:t xml:space="preserve"> Ankara, Turkey</w:t>
      </w:r>
      <w:r>
        <w:br/>
      </w:r>
      <w:r>
        <w:t xml:space="preserve"> Alex Johnson</w:t>
      </w:r>
      <w:r>
        <w:br/>
      </w:r>
    </w:p>
    <w:p>
      <w:pPr>
        <w:pStyle w:val="BodyText"/>
      </w:pPr>
      <w:r>
        <w:t xml:space="preserve">Supervising Institution:&amp; nbsp;Ankara City Hospital Emergency Services</w:t>
      </w:r>
    </w:p>
    <w:p>
      <w:r>
        <w:pict>
          <v:rect style="width:0;height:1.5pt" o:hralign="center" o:hrstd="t" o:hr="t"/>
        </w:pict>
      </w:r>
    </w:p>
    <w:bookmarkStart w:id="20" w:name="X789e05dcbb008d276b22a046eb6f099ce00dae1"/>
    <w:p>
      <w:pPr>
        <w:pStyle w:val="Heading2"/>
      </w:pPr>
      <w:r>
        <w:t xml:space="preserve">1. Introduction and Objective of the Internship</w:t>
      </w:r>
    </w:p>
    <w:p>
      <w:pPr>
        <w:pStyle w:val="FirstParagraph"/>
      </w:pPr>
      <w:r>
        <w:t xml:space="preserve">This internship report outlines the comprehensive experiences gained during a twelve-week intensive training program focused on emergency medical services in Ankara, Turkey. The primary objective of this internship was to bridge the gap between theoretical academic knowledge and practical application within a high-volume urban emergency response setting. By immersing myself in the dynamic healthcare environment of Turkey’s capital, I aimed to understand the unique logistical, cultural, and clinical challenges faced by modern paramedics.</w:t>
      </w:r>
    </w:p>
    <w:p>
      <w:pPr>
        <w:pStyle w:val="BodyText"/>
      </w:pPr>
      <w:r>
        <w:t xml:space="preserve">Ankara serves as a critical hub for medical tourism and regional trauma care in Central Anatolia. Consequently, the emergency departments here handle a diverse array of cases ranging from traffic accidents on major highways to acute cardiac events in densely populated urban centers. This report details my journey, highlighting specific protocols observed, skills acquired, and the operational nuances of providing paramedic care within the Turkish healthcare system.</w:t>
      </w:r>
    </w:p>
    <w:bookmarkEnd w:id="20"/>
    <w:bookmarkStart w:id="21" w:name="X63c34963cccba4a64aaad18b555c9944399ea91"/>
    <w:p>
      <w:pPr>
        <w:pStyle w:val="Heading2"/>
      </w:pPr>
      <w:r>
        <w:t xml:space="preserve">2. Organizational Context and Infrastructure in Ankara</w:t>
      </w:r>
    </w:p>
    <w:p>
      <w:pPr>
        <w:pStyle w:val="FirstParagraph"/>
      </w:pPr>
      <w:r>
        <w:t xml:space="preserve">The internship was conducted under the supervision of Ankara City Hospital’s Emergency Medicine Department, one of the largest integrated hospital complexes in Europe. The infrastructure here is state-of-the-art, featuring advanced life support (ALS) units equipped with real-time telemetry that transmits patient vitals to the emergency department before arrival.</w:t>
      </w:r>
    </w:p>
    <w:p>
      <w:pPr>
        <w:pStyle w:val="BodyText"/>
      </w:pPr>
      <w:r>
        <w:t xml:space="preserve">A significant aspect of this internship was observing the coordination between private ambulance services and the official 112 Emergency Call Center system in Turkey. The 112 service operates similarly to other European emergency numbers but has specific linguistic and procedural protocols tailored for a multilingual population, including foreign residents and tourists. Understanding this dispatch hierarchy was crucial for grasping how resource allocation occurs during mass casualty incidents or peak hours.</w:t>
      </w:r>
    </w:p>
    <w:p>
      <w:pPr>
        <w:pStyle w:val="BodyText"/>
      </w:pPr>
      <w:r>
        <w:t xml:space="preserve">The cultural context of Turkey also plays a vital role in patient interaction. Patients in Ankara often expect a high degree of personal attention and emotional support from medical staff, reflecting the broader Turkish cultural emphasis on hospitality and community care. This required us not only to be clinically proficient but also culturally sensitive, ensuring that communication barriers were minimized through the use of professional interpreters when necessary.</w:t>
      </w:r>
    </w:p>
    <w:bookmarkEnd w:id="21"/>
    <w:bookmarkStart w:id="24" w:name="Xbf0be58fe9563dd4be831bc8eeb087bc8c4e272"/>
    <w:p>
      <w:pPr>
        <w:pStyle w:val="Heading2"/>
      </w:pPr>
      <w:r>
        <w:t xml:space="preserve">3. Clinical Exposure and Practical Application</w:t>
      </w:r>
    </w:p>
    <w:p>
      <w:pPr>
        <w:pStyle w:val="FirstParagraph"/>
      </w:pPr>
      <w:r>
        <w:t xml:space="preserve">During the twelve weeks, I rotated through three main sectors: Pre-Hospital Care (Ambulance), Emergency Department Triage, and Critical Care Transport.</w:t>
      </w:r>
    </w:p>
    <w:bookmarkStart w:id="22" w:name="pre-hospital-experience"/>
    <w:p>
      <w:pPr>
        <w:pStyle w:val="Heading3"/>
      </w:pPr>
      <w:r>
        <w:t xml:space="preserve">Pre-Hospital Experience</w:t>
      </w:r>
    </w:p>
    <w:p>
      <w:pPr>
        <w:pStyle w:val="FirstParagraph"/>
      </w:pPr>
      <w:r>
        <w:t xml:space="preserve">The most demanding yet rewarding part of the internship involved riding on ambulances during shift rotations. In Ankara, traffic congestion can significantly impact response times. Therefore, learning effective route planning and communication with traffic police was an essential skill acquired during this phase.</w:t>
      </w:r>
    </w:p>
    <w:p>
      <w:pPr>
        <w:pStyle w:val="BodyText"/>
      </w:pPr>
      <w:r>
        <w:t xml:space="preserve">I assisted senior paramedics in treating a wide variety of emergencies, including:</w:t>
      </w:r>
    </w:p>
    <w:p>
      <w:pPr>
        <w:numPr>
          <w:ilvl w:val="0"/>
          <w:numId w:val="1001"/>
        </w:numPr>
        <w:pStyle w:val="Compact"/>
      </w:pPr>
      <w:r>
        <w:t xml:space="preserve">Trauma Cases: Management of multi-system trauma resulting from vehicular accidents on the E-90 highway connecting Ankara to Istanbul.</w:t>
      </w:r>
    </w:p>
    <w:p>
      <w:pPr>
        <w:numPr>
          <w:ilvl w:val="0"/>
          <w:numId w:val="1001"/>
        </w:numPr>
        <w:pStyle w:val="Compact"/>
      </w:pPr>
      <w:r>
        <w:t xml:space="preserve">Cardiac Emergencies:&amp; nbsp;Immediate administration of aspirin, nitroglycerin, and preparation for defibrillation in cases of suspected myocardial infarction.</w:t>
      </w:r>
    </w:p>
    <w:p>
      <w:pPr>
        <w:numPr>
          <w:ilvl w:val="0"/>
          <w:numId w:val="1001"/>
        </w:numPr>
        <w:pStyle w:val="Compact"/>
      </w:pPr>
      <w:r>
        <w:t xml:space="preserve"> </w:t>
      </w:r>
    </w:p>
    <w:p>
      <w:pPr>
        <w:numPr>
          <w:ilvl w:val="0"/>
          <w:numId w:val="1000"/>
        </w:numPr>
        <w:pStyle w:val="Compact"/>
      </w:pPr>
      <w:r>
        <w:t xml:space="preserve">Pediatric Emergencies:  Meticulous dosing calculations and calming techniques for pediatric patients presenting with respiratory distress or fever-related seizures.</w:t>
      </w:r>
    </w:p>
    <w:p>
      <w:pPr>
        <w:pStyle w:val="FirstParagraph"/>
      </w:pPr>
      <w:r>
        <w:t xml:space="preserve">One notable case involved a severe anaphylactic reaction in a tourist. The rapid deployment of epinephrine by the paramedic team, followed by immediate airway management, stabilized the patient before hospital arrival. This incident underscored the importance of quick decision-making and familiarity with international medication standards.</w:t>
      </w:r>
    </w:p>
    <w:bookmarkEnd w:id="22"/>
    <w:bookmarkStart w:id="23" w:name="emergency-department-integration"/>
    <w:p>
      <w:pPr>
        <w:pStyle w:val="Heading3"/>
      </w:pPr>
      <w:r>
        <w:t xml:space="preserve">Emergency Department Integration</w:t>
      </w:r>
    </w:p>
    <w:p>
      <w:pPr>
        <w:pStyle w:val="FirstParagraph"/>
      </w:pPr>
      <w:r>
        <w:t xml:space="preserve">Rotating within the Ankara City Hospital ER allowed me to see the continuity of care. Paramedics do not work in isolation; they are integral nodes in a larger network. I learned how handover reports (SBAR method: Situation, Background, Assessment, Recommendation) are optimized for Turkish medical documentation standards while maintaining clarity for English-speaking consultants who may be on call.</w:t>
      </w:r>
    </w:p>
    <w:bookmarkEnd w:id="23"/>
    <w:bookmarkEnd w:id="24"/>
    <w:bookmarkStart w:id="25" w:name="challenges-faced"/>
    <w:p>
      <w:pPr>
        <w:pStyle w:val="Heading2"/>
      </w:pPr>
      <w:r>
        <w:t xml:space="preserve">4. Challenges Faced</w:t>
      </w:r>
    </w:p>
    <w:p>
      <w:pPr>
        <w:pStyle w:val="FirstParagraph"/>
      </w:pPr>
      <w:r>
        <w:t xml:space="preserve">Navigating the healthcare system in Turkey presented several challenges. Firstly, language barriers, although mitigated by hospital protocols, required extra effort to ensure accurate history taking from non-Turkish speaking patients. Secondly, the sheer volume of patients during winter months led to overcrowding in emergency departments. Witnessing this pressure tested our resilience and ability to prioritize care under stress.</w:t>
      </w:r>
    </w:p>
    <w:p>
      <w:pPr>
        <w:pStyle w:val="BodyText"/>
      </w:pPr>
      <w:r>
        <w:t xml:space="preserve">Additionally, understanding the specific legal framework surrounding paramedic practice in Turkey was complex. Unlike some Western countries where scope of practice is strictly delineated by local ordinances, Turkish regulations have specific national guidelines that were new to me. Rigorous study of these protocols was necessary to ensure all interventions remained within legal and ethical boundaries.</w:t>
      </w:r>
    </w:p>
    <w:bookmarkEnd w:id="25"/>
    <w:bookmarkStart w:id="26" w:name="Xf5e3a5082dafe2004f71e134758d77d9004bd54"/>
    <w:p>
      <w:pPr>
        <w:pStyle w:val="Heading2"/>
      </w:pPr>
      <w:r>
        <w:t xml:space="preserve">5. Skills Acquired and Professional Development</w:t>
      </w:r>
    </w:p>
    <w:p>
      <w:pPr>
        <w:pStyle w:val="FirstParagraph"/>
      </w:pPr>
      <w:r>
        <w:t xml:space="preserve">This internship significantly enhanced my technical competencies in:</w:t>
      </w:r>
    </w:p>
    <w:p>
      <w:pPr>
        <w:numPr>
          <w:ilvl w:val="0"/>
          <w:numId w:val="1002"/>
        </w:numPr>
        <w:pStyle w:val="Compact"/>
      </w:pPr>
      <w:r>
        <w:t xml:space="preserve">Vascular Access: Achieving proficiency in intraosseous (IO) access when peripheral veins were collapsed due to dehydration or shock.</w:t>
      </w:r>
    </w:p>
    <w:p>
      <w:pPr>
        <w:numPr>
          <w:ilvl w:val="0"/>
          <w:numId w:val="1002"/>
        </w:numPr>
        <w:pStyle w:val="Compact"/>
      </w:pPr>
      <w:r>
        <w:t xml:space="preserve"> </w:t>
      </w:r>
    </w:p>
    <w:p>
      <w:pPr>
        <w:numPr>
          <w:ilvl w:val="0"/>
          <w:numId w:val="1000"/>
        </w:numPr>
        <w:pStyle w:val="Compact"/>
      </w:pPr>
      <w:r>
        <w:t xml:space="preserve">Advanced Airway Management:  Gaining confidence in intubation techniques and the use of supraglottic airways.</w:t>
      </w:r>
    </w:p>
    <w:p>
      <w:pPr>
        <w:numPr>
          <w:ilvl w:val="0"/>
          <w:numId w:val="1002"/>
        </w:numPr>
        <w:pStyle w:val="Compact"/>
      </w:pPr>
      <w:r>
        <w:t xml:space="preserve"> </w:t>
      </w:r>
    </w:p>
    <w:p>
      <w:pPr>
        <w:numPr>
          <w:ilvl w:val="0"/>
          <w:numId w:val="1000"/>
        </w:numPr>
        <w:pStyle w:val="Compact"/>
      </w:pPr>
      <w:r>
        <w:t xml:space="preserve">Critical Thinking:&amp; nbsp;Developing the ability to assess patients rapidly in chaotic environments, such as major accident scenes with multiple casualties.</w:t>
      </w:r>
    </w:p>
    <w:p>
      <w:pPr>
        <w:pStyle w:val="FirstParagraph"/>
      </w:pPr>
      <w:r>
        <w:t xml:space="preserve">Beyond clinical skills, I developed stronger interpersonal skills. Working alongside Turkish medical professionals taught me the value of teamwork and mutual respect. The hierarchical yet collaborative nature of Turkish medical teams offered a different perspective on leadership and mentorship compared to my home country’s systems.</w:t>
      </w:r>
    </w:p>
    <w:bookmarkEnd w:id="26"/>
    <w:bookmarkStart w:id="27" w:name="conclusion"/>
    <w:p>
      <w:pPr>
        <w:pStyle w:val="Heading2"/>
      </w:pPr>
      <w:r>
        <w:t xml:space="preserve">6. Conclusion</w:t>
      </w:r>
    </w:p>
    <w:p>
      <w:pPr>
        <w:pStyle w:val="FirstParagraph"/>
      </w:pPr>
      <w:r>
        <w:t xml:space="preserve">In conclusion, this internship in Ankara, Turkey, has been a transformative professional experience. It provided not only advanced clinical training but also a deep appreciation for the global diversity of emergency medical services. The robust infrastructure of Ankara’s hospitals combined with the challenging urban environment created an ideal learning ground for aspiring paramedics.</w:t>
      </w:r>
    </w:p>
    <w:p>
      <w:pPr>
        <w:pStyle w:val="BodyText"/>
      </w:pPr>
      <w:r>
        <w:t xml:space="preserve">I leave this program with enhanced technical skills, greater cultural competency, and a reinforced commitment to excellence in patient care. The experiences gained here will undoubtedly influence my future practice as I continue to contribute to the field of emergency medicine. The opportunity to train in Turkey has broadened my horizons, demonstrating that effective paramedic care transcends borders and relies on universal principles of compassion, speed, and precision.</w:t>
      </w:r>
    </w:p>
    <w:p>
      <w:pPr>
        <w:pStyle w:val="BodyText"/>
      </w:pPr>
      <w:r>
        <w:t xml:space="preserve">© 2023 Internship Report Series.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Turkey Ankara</dc:title>
  <dc:creator/>
  <dc:language>en</dc:language>
  <cp:keywords/>
  <dcterms:created xsi:type="dcterms:W3CDTF">2026-07-29T10:29:54Z</dcterms:created>
  <dcterms:modified xsi:type="dcterms:W3CDTF">2026-07-29T10:29:54Z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