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Internship</w:t>
      </w:r>
      <w:r>
        <w:t xml:space="preserve"> </w:t>
      </w:r>
      <w:r>
        <w:t xml:space="preserve">Report:</w:t>
      </w:r>
      <w:r>
        <w:t xml:space="preserve"> </w:t>
      </w:r>
      <w:r>
        <w:t xml:space="preserve">United</w:t>
      </w:r>
      <w:r>
        <w:t xml:space="preserve"> </w:t>
      </w:r>
      <w:r>
        <w:t xml:space="preserve">States</w:t>
      </w:r>
      <w:r>
        <w:t xml:space="preserve"> </w:t>
      </w:r>
      <w:r>
        <w:t xml:space="preserve">Miami</w:t>
      </w:r>
    </w:p>
    <w:bookmarkStart w:id="29" w:name="comprehensive-internship-report"/>
    <w:p>
      <w:pPr>
        <w:pStyle w:val="Heading1"/>
      </w:pPr>
      <w:r>
        <w:t xml:space="preserve">Comprehensive Internship Report</w:t>
      </w:r>
    </w:p>
    <w:p>
      <w:pPr>
        <w:pStyle w:val="FirstParagraph"/>
      </w:pPr>
      <w:r>
        <w:t xml:space="preserve">Location: United States Miami, Florida</w:t>
      </w:r>
      <w:r>
        <w:br/>
      </w:r>
      <w:r>
        <w:t xml:space="preserve">Role Paramedic Trainee</w:t>
      </w:r>
      <w:r>
        <w:br/>
      </w:r>
      <w:r>
        <w:t xml:space="preserve">Duration of Field Rotation Six Months</w:t>
      </w:r>
    </w:p>
    <w:bookmarkStart w:id="20" w:name="i.-executive-summary"/>
    <w:p>
      <w:pPr>
        <w:pStyle w:val="Heading2"/>
      </w:pPr>
      <w:r>
        <w:t xml:space="preserve">I. Executive Summary</w:t>
      </w:r>
    </w:p>
    <w:p>
      <w:pPr>
        <w:pStyle w:val="FirstParagraph"/>
      </w:pPr>
      <w:r>
        <w:t xml:space="preserve">This document serves as the final comprehensive</w:t>
      </w:r>
    </w:p>
    <w:p>
      <w:pPr>
        <w:pStyle w:val="BodyText"/>
      </w:pPr>
      <w:r>
        <w:t xml:space="preserve">b Internship Report detailing the clinical and operational experiences gained during a six-month intensive internship program for aspiring Paramedics in United States Miami. The objective of this report is to outline the progression from theoretical knowledge to practical application, highlighting specific competencies acquired within the unique emergency medical services (EMS) landscape of Miami-Dade County. As a critical component of healthcare training, this</w:t>
      </w:r>
    </w:p>
    <w:p>
      <w:pPr>
        <w:pStyle w:val="BodyText"/>
      </w:pPr>
      <w:r>
        <w:t xml:space="preserve">b Internship Report demonstrates adherence to National Registry standards and local protocols while emphasizing the high-volume, diverse patient demographic characteristic of United States Miami. The insights gathered herein reflect not only technical proficiency in emergency care but also the soft skills necessary for effective communication, cultural competence, and stress management in a metropolitan setting.</w:t>
      </w:r>
    </w:p>
    <w:bookmarkEnd w:id="20"/>
    <w:bookmarkStart w:id="21" w:name="Xdad4c21df66545ad011874b72ea74d2e6fb791b"/>
    <w:p>
      <w:pPr>
        <w:pStyle w:val="Heading2"/>
      </w:pPr>
      <w:r>
        <w:t xml:space="preserve">II. Introduction to the United States Miami EMS Environment</w:t>
      </w:r>
    </w:p>
    <w:p>
      <w:pPr>
        <w:pStyle w:val="FirstParagraph"/>
      </w:pPr>
      <w:r>
        <w:t xml:space="preserve">The internship was conducted under the supervision of Miami-Dade Fire Rescue, one of the largest municipal fire departments in the nation and a leader in emergency medical services within the United States. The environment in United States Miami presents distinct challenges compared to other regions. The tropical climate, high humidity, and dense urban infrastructure contribute to a specific profile of medical emergencies. Furthermore, as an international gateway for Latin America and Europe,</w:t>
      </w:r>
    </w:p>
    <w:p>
      <w:pPr>
        <w:pStyle w:val="BodyText"/>
      </w:pPr>
      <w:r>
        <w:t xml:space="preserve">b Paramedic trainees must be prepared for language barriers and diverse cultural health beliefs that impact patient compliance and care delivery. This report details how the internship equipped the trainee to navigate these complexities effectively.</w:t>
      </w:r>
    </w:p>
    <w:bookmarkEnd w:id="21"/>
    <w:bookmarkStart w:id="25" w:name="Xace5b0cddd1c2e2789dc13bee209fe3a71dedd8"/>
    <w:p>
      <w:pPr>
        <w:pStyle w:val="Heading2"/>
      </w:pPr>
      <w:r>
        <w:t xml:space="preserve">III. Clinical Rotations and Skill Acquisition</w:t>
      </w:r>
    </w:p>
    <w:p>
      <w:pPr>
        <w:pStyle w:val="FirstParagraph"/>
      </w:pPr>
      <w:r>
        <w:t xml:space="preserve">The core of this</w:t>
      </w:r>
    </w:p>
    <w:p>
      <w:pPr>
        <w:pStyle w:val="BodyText"/>
      </w:pPr>
      <w:r>
        <w:t xml:space="preserve">b Internship Report focuses on three primary clinical rotations: Cardiac Care, Trauma Management, and Pediatric Emergencies. Each rotation was designed to test the limits of the trainee’s knowledge and physical stamina.</w:t>
      </w:r>
    </w:p>
    <w:bookmarkStart w:id="22" w:name="a.-advanced-cardiac-life-support-acls"/>
    <w:p>
      <w:pPr>
        <w:pStyle w:val="Heading3"/>
      </w:pPr>
      <w:r>
        <w:t xml:space="preserve">A. Advanced Cardiac Life Support (ACLS)</w:t>
      </w:r>
    </w:p>
    <w:p>
      <w:pPr>
        <w:pStyle w:val="FirstParagraph"/>
      </w:pPr>
      <w:r>
        <w:t xml:space="preserve">In United States Miami, cardiac arrest rates are elevated due to a significant demographic with cardiovascular risk factors. During this rotation, the</w:t>
      </w:r>
    </w:p>
    <w:p>
      <w:pPr>
        <w:pStyle w:val="BodyText"/>
      </w:pPr>
      <w:r>
        <w:t xml:space="preserve">b Paramedic intern participated in over fifty resuscitation efforts. Key skills mastered included the interpretation of 12-lead ECGs to identify ST-elevation myocardial infarctions (STEMI) for rapid catheterization lab activation, administration of advanced pharmacological interventions such as amiodarone and adenosine, and proficiency in manual defibrillation. The training emphasized the importance of high-quality CPR during transport, a critical metric monitored by the EMS agency to ensure patient outcomes meet national standards.</w:t>
      </w:r>
    </w:p>
    <w:bookmarkEnd w:id="22"/>
    <w:bookmarkStart w:id="23" w:name="b.-trauma-assessment-in-an-urban-setting"/>
    <w:p>
      <w:pPr>
        <w:pStyle w:val="Heading3"/>
      </w:pPr>
      <w:r>
        <w:t xml:space="preserve">B. Trauma Assessment in an Urban Setting</w:t>
      </w:r>
    </w:p>
    <w:p>
      <w:pPr>
        <w:pStyle w:val="FirstParagraph"/>
      </w:pPr>
      <w:r>
        <w:t xml:space="preserve">Miami’s status as a major tourist hub and commercial center leads to unique trauma scenarios, including high-speed vehicular accidents on interstates and watercraft incidents along the bay. The intern learned to perform rapid primary assessments using the ABCDE (Airway, Breathing, Circulation, Disability, Exposure) method. Special attention was given to spinal immobilization techniques that minimize patient discomfort while ensuring safety. Additionally, the</w:t>
      </w:r>
    </w:p>
    <w:p>
      <w:pPr>
        <w:pStyle w:val="BodyText"/>
      </w:pPr>
      <w:r>
        <w:t xml:space="preserve">b Paramedic trainee gained experience in managing penetrating trauma and complex fractures in austere environments where scene safety might be compromised by traffic or weather conditions.</w:t>
      </w:r>
    </w:p>
    <w:bookmarkEnd w:id="23"/>
    <w:bookmarkStart w:id="24" w:name="c.-pediatric-and-geriatric-care"/>
    <w:p>
      <w:pPr>
        <w:pStyle w:val="Heading3"/>
      </w:pPr>
      <w:r>
        <w:t xml:space="preserve">C. Pediatric and Geriatric Care</w:t>
      </w:r>
    </w:p>
    <w:p>
      <w:pPr>
        <w:pStyle w:val="FirstParagraph"/>
      </w:pPr>
      <w:r>
        <w:t xml:space="preserve">A significant portion of calls in United States Miami involves pediatric respiratory distress due to asthma, exacerbated by the local climate, and geriatric falls. The internship included specialized training in pediatric dosing calculations, which is a common source of error if not rigorously practiced. The intern utilized weight-based dosing charts and airway adjuncts specific to smaller anatomies. For geriatric patients, the focus shifted to polypharmacy management and recognizing subtle signs of sepsis or stroke, ensuring that the</w:t>
      </w:r>
    </w:p>
    <w:p>
      <w:pPr>
        <w:pStyle w:val="BodyText"/>
      </w:pPr>
      <w:r>
        <w:t xml:space="preserve">b Paramedic approach is tailored to vulnerable populations.</w:t>
      </w:r>
    </w:p>
    <w:bookmarkEnd w:id="24"/>
    <w:bookmarkEnd w:id="25"/>
    <w:bookmarkStart w:id="26" w:name="X17cefcc60ef7b4ea428e5655023b382feba3a12"/>
    <w:p>
      <w:pPr>
        <w:pStyle w:val="Heading2"/>
      </w:pPr>
      <w:r>
        <w:t xml:space="preserve">IV. Operational Challenges and Cultural Competence</w:t>
      </w:r>
    </w:p>
    <w:p>
      <w:pPr>
        <w:pStyle w:val="FirstParagraph"/>
      </w:pPr>
      <w:r>
        <w:t xml:space="preserve">Beyond clinical skills, this</w:t>
      </w:r>
    </w:p>
    <w:p>
      <w:pPr>
        <w:pStyle w:val="BodyText"/>
      </w:pPr>
      <w:r>
        <w:t xml:space="preserve">b Internship Report highlights the operational realities of working in United States Miami. The heat index often exceeds 100 degrees Fahrenheit, requiring strict protocols for hydration and gear management to prevent heat stroke among both patients and providers. Language proficiency was another critical aspect. With a large Spanish-speaking population, the intern developed strategies for using interpreter services via mobile devices when family members were unavailable, ensuring informed consent and accurate history taking.</w:t>
      </w:r>
    </w:p>
    <w:p>
      <w:pPr>
        <w:pStyle w:val="BodyText"/>
      </w:pPr>
      <w:r>
        <w:t xml:space="preserve">Cultural competence was further refined through interactions with diverse communities in neighborhoods like Little Havana and the Haitian corridor. Understanding cultural attitudes toward death, pain management, and medical authority allowed the</w:t>
      </w:r>
    </w:p>
    <w:p>
      <w:pPr>
        <w:pStyle w:val="BodyText"/>
      </w:pPr>
      <w:r>
        <w:t xml:space="preserve">b Paramedic to build trust quickly. This aspect of the internship was crucial in de-escalating volatile situations involving mental health crises or substance abuse overdoses, where empathy is as important as medication administration.</w:t>
      </w:r>
    </w:p>
    <w:bookmarkEnd w:id="26"/>
    <w:bookmarkStart w:id="27" w:name="v.-reflections-on-professional-growth"/>
    <w:p>
      <w:pPr>
        <w:pStyle w:val="Heading2"/>
      </w:pPr>
      <w:r>
        <w:t xml:space="preserve">V. Reflections on Professional Growth</w:t>
      </w:r>
    </w:p>
    <w:p>
      <w:pPr>
        <w:pStyle w:val="FirstParagraph"/>
      </w:pPr>
      <w:r>
        <w:t xml:space="preserve">The transition from student to practicing professional was facilitated by mentorship from veteran Paramedics in United States Miami. These mentors emphasized the importance of documentation, noting that if an intervention is not documented accurately, it did not happen in the eyes of regulatory bodies and legal entities. The intern became proficient in electronic patient care reporting (ePCR) systems, ensuring real-time data entry that supports continuity of care upon hospital handoff.</w:t>
      </w:r>
    </w:p>
    <w:p>
      <w:pPr>
        <w:pStyle w:val="BodyText"/>
      </w:pPr>
      <w:r>
        <w:t xml:space="preserve">Furthermore, the internship instilled a deep sense of resilience. The volume of calls in Miami is relentless. Learning to compartmentalize traumatic events—such as pediatric trauma or unresponsive victims—is essential for long-term career sustainability. Peer support groups and critical incident stress debriefings provided during the internship were vital tools in maintaining mental health.</w:t>
      </w:r>
    </w:p>
    <w:bookmarkEnd w:id="27"/>
    <w:bookmarkStart w:id="28" w:name="vi.-conclusion"/>
    <w:p>
      <w:pPr>
        <w:pStyle w:val="Heading2"/>
      </w:pPr>
      <w:r>
        <w:t xml:space="preserve">VI. Conclusion</w:t>
      </w:r>
    </w:p>
    <w:p>
      <w:pPr>
        <w:pStyle w:val="FirstParagraph"/>
      </w:pPr>
      <w:r>
        <w:t xml:space="preserve">In conclusion, this</w:t>
      </w:r>
    </w:p>
    <w:p>
      <w:pPr>
        <w:pStyle w:val="BodyText"/>
      </w:pPr>
      <w:r>
        <w:t xml:space="preserve">b Internship Report affirms that the training program in United States Miami successfully bridged the gap between academic theory and field practice. The intern has demonstrated competence in advanced life support interventions, trauma management, and patient advocacy within a high-pressure metropolitan environment. The specific context of United States Miami provided a rigorous testing ground for adaptability, cultural sensitivity, and technical precision. As a newly credentialed</w:t>
      </w:r>
    </w:p>
    <w:p>
      <w:pPr>
        <w:pStyle w:val="BodyText"/>
      </w:pPr>
      <w:r>
        <w:t xml:space="preserve">b Paramedic, the insights gained from this internship will serve as the foundation for a career dedicated to saving lives and serving the community with excellence. The experience underscored that being a</w:t>
      </w:r>
    </w:p>
    <w:p>
      <w:pPr>
        <w:pStyle w:val="BodyText"/>
      </w:pPr>
      <w:r>
        <w:t xml:space="preserve">b Paramedic in United States Miami is not merely about medical knowledge, but about embodying compassion, speed, and reliability in every emergency response.</w:t>
      </w:r>
    </w:p>
    <w:p>
      <w:pPr>
        <w:pStyle w:val="BodyText"/>
      </w:pPr>
      <w:r>
        <w:t xml:space="preserve">Submitted by: [Intern Name]</w:t>
      </w:r>
      <w:r>
        <w:br/>
      </w:r>
      <w:r>
        <w:t xml:space="preserve">Date: October 26, 2023</w:t>
      </w:r>
      <w:r>
        <w:br/>
      </w:r>
      <w:r>
        <w:t xml:space="preserve">Institution of Higher Learning: [University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Internship Report: United States Miami</dc:title>
  <dc:creator/>
  <dc:language>en</dc:language>
  <cp:keywords/>
  <dcterms:created xsi:type="dcterms:W3CDTF">2026-07-29T18:04:09Z</dcterms:created>
  <dcterms:modified xsi:type="dcterms:W3CDTF">2026-07-29T18:04:09Z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