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Practices</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of Engineering and Technology</w:t>
      </w:r>
      <w:r>
        <w:br/>
      </w:r>
      <w:r>
        <w:rPr>
          <w:bCs/>
          <w:b/>
        </w:rPr>
        <w:t xml:space="preserve">Date:</w:t>
      </w:r>
    </w:p>
    <w:p>
      <w:pPr>
        <w:pStyle w:val="BodyText"/>
      </w:pPr>
      <w:r>
        <w:rPr>
          <w:bCs/>
          <w:b/>
        </w:rPr>
        <w:t xml:space="preserve">Internship Location:</w:t>
      </w:r>
      <w:r>
        <w:t xml:space="preserve"> </w:t>
      </w:r>
      <w:r>
        <w:t xml:space="preserve">Germany Frankfurt</w:t>
      </w:r>
      <w:r>
        <w:t xml:space="preserve"> </w:t>
      </w:r>
      <w:r>
        <w:rPr>
          <w:bCs/>
          <w:b/>
        </w:rPr>
        <w:t xml:space="preserve">Mentor:D r. Ing. H a r t m u t S c h midt</w:t>
      </w:r>
      <w:r>
        <w:t xml:space="preserve"> </w:t>
      </w:r>
    </w:p>
    <w:bookmarkStart w:id="27" w:name="internship-report"/>
    <w:p>
      <w:pPr>
        <w:pStyle w:val="Heading1"/>
      </w:pPr>
      <w:r>
        <w:t xml:space="preserve">Internship Report</w:t>
      </w:r>
    </w:p>
    <w:bookmarkStart w:id="20" w:name="Xeed726ec1e1926d630d45848cb81959a8f4d7a6"/>
    <w:p>
      <w:pPr>
        <w:pStyle w:val="Heading2"/>
      </w:pPr>
      <w:r>
        <w:t xml:space="preserve">Petroleum Engineer Role Analysis in Germany Frankfurt</w:t>
      </w:r>
    </w:p>
    <w:p>
      <w:pPr>
        <w:pStyle w:val="FirstParagraph"/>
      </w:pPr>
      <w:r>
        <w:t xml:space="preserve">The global energy landscape is undergoing a profound transformation, shifting from traditional fossil fuel dependence toward sustainable and renewable energy sources. However, the transition period remains critical for maintaining global energy security. This report details my internship experience as a</w:t>
      </w:r>
      <w:r>
        <w:t xml:space="preserve"> </w:t>
      </w:r>
      <w:r>
        <w:rPr>
          <w:bCs/>
          <w:b/>
        </w:rPr>
        <w:t xml:space="preserve">Petroleum Engineer</w:t>
      </w:r>
      <w:r>
        <w:t xml:space="preserve">, focusing on the unique regulatory, technical, and operational environment found in</w:t>
      </w:r>
      <w:r>
        <w:t xml:space="preserve"> </w:t>
      </w:r>
      <w:r>
        <w:rPr>
          <w:bCs/>
          <w:b/>
        </w:rPr>
        <w:t xml:space="preserve">Germany Frankfurt</w:t>
      </w:r>
      <w:r>
        <w:t xml:space="preserve">. Although Germany is not a major oil-producing nation in the same capacity as Middle Eastern countries or Texas, Frankfurt serves as a pivotal financial and strategic hub for European energy trading, risk management, and upstream consultancy. This document outlines my responsibilities, the challenges encountered, technical observations regarding engineering standards in Europe, and the broader implications of petroleum engineering within the context of European decarbonization goals.</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theoretical academic knowledge with practical industrial applications within a highly regulated European framework. As a</w:t>
      </w:r>
      <w:r>
        <w:t xml:space="preserve"> </w:t>
      </w:r>
      <w:r>
        <w:rPr>
          <w:bCs/>
          <w:b/>
        </w:rPr>
        <w:t xml:space="preserve">Petroleum Engineer</w:t>
      </w:r>
      <w:r>
        <w:t xml:space="preserve">, my role extended beyond traditional reservoir modeling; it involved significant participation in energy transition strategies, carbon capture utilization and storage (CCUS) feasibility studies, and the optimization of legacy assets. The location in</w:t>
      </w:r>
      <w:r>
        <w:t xml:space="preserve"> </w:t>
      </w:r>
      <w:r>
        <w:rPr>
          <w:bCs/>
          <w:b/>
        </w:rPr>
        <w:t xml:space="preserve">Germany Frankfurt</w:t>
      </w:r>
      <w:r>
        <w:t xml:space="preserve"> </w:t>
      </w:r>
      <w:r>
        <w:t xml:space="preserve">provided a distinct advantage, allowing access to a network of international energy traders, regulatory bodies such as the Federal Ministry for Economic Affairs and Climate Action (BMWK), and consulting firms that influence European energy policy.</w:t>
      </w:r>
    </w:p>
    <w:p>
      <w:pPr>
        <w:pStyle w:val="BodyText"/>
      </w:pPr>
      <w:r>
        <w:t xml:space="preserve">The internship aimed to achieve three key outcomes: first, to understand the technical nuances of managing mature oil fields under strict EU environmental regulations; second, to analyze how</w:t>
      </w:r>
      <w:r>
        <w:t xml:space="preserve"> </w:t>
      </w:r>
      <w:r>
        <w:rPr>
          <w:bCs/>
          <w:b/>
        </w:rPr>
        <w:t xml:space="preserve">Petroleum Engineer</w:t>
      </w:r>
      <w:r>
        <w:t xml:space="preserve"> </w:t>
      </w:r>
      <w:r>
        <w:t xml:space="preserve">professionals are adapting their skill sets to include renewable integration and hydrogen storage; and third, to assess the geopolitical and economic factors influencing energy security in Central Europe.</w:t>
      </w:r>
    </w:p>
    <w:bookmarkEnd w:id="21"/>
    <w:bookmarkStart w:id="22" w:name="X8548d3dc6d3a977e4f1cc4f1821328ce242eb8f"/>
    <w:p>
      <w:pPr>
        <w:pStyle w:val="Heading2"/>
      </w:pPr>
      <w:r>
        <w:t xml:space="preserve">2. Technical Responsibilities and Project Work</w:t>
      </w:r>
    </w:p>
    <w:p>
      <w:pPr>
        <w:pStyle w:val="FirstParagraph"/>
      </w:pPr>
      <w:r>
        <w:t xml:space="preserve">During my tenure, I was assigned to a multidisciplinary team working on asset optimization for offshore North Sea operations managed by our parent company. My specific duties as a</w:t>
      </w:r>
      <w:r>
        <w:t xml:space="preserve"> </w:t>
      </w:r>
      <w:r>
        <w:rPr>
          <w:bCs/>
          <w:b/>
        </w:rPr>
        <w:t xml:space="preserve">Petroleum Engineer</w:t>
      </w:r>
      <w:r>
        <w:t xml:space="preserve"> </w:t>
      </w:r>
      <w:r>
        <w:t xml:space="preserve">included reservoir simulation using industry-standard software such as Eclipse and CMG. However, unlike typical field-based engineering roles in oil-rich regions, the work conducted from our office in</w:t>
      </w:r>
      <w:r>
        <w:t xml:space="preserve"> </w:t>
      </w:r>
      <w:r>
        <w:rPr>
          <w:bCs/>
          <w:b/>
        </w:rPr>
        <w:t xml:space="preserve">Germany Frankfurt</w:t>
      </w:r>
      <w:r>
        <w:t xml:space="preserve"> </w:t>
      </w:r>
      <w:r>
        <w:t xml:space="preserve">was heavily focused on data integration and compliance reporting.</w:t>
      </w:r>
    </w:p>
    <w:p>
      <w:pPr>
        <w:pStyle w:val="BodyText"/>
      </w:pPr>
      <w:r>
        <w:t xml:space="preserve">A significant portion of my time was dedicated to evaluating the potential for repurposing depleted gas reservoirs for hydrogen storage. This project required a deep understanding of geological seal integrity and rock mechanics—core competencies of a</w:t>
      </w:r>
      <w:r>
        <w:t xml:space="preserve"> </w:t>
      </w:r>
      <w:r>
        <w:rPr>
          <w:bCs/>
          <w:b/>
        </w:rPr>
        <w:t xml:space="preserve">Petroleum Engineer</w:t>
      </w:r>
      <w:r>
        <w:t xml:space="preserve">. I collaborated with geologists and chemical engineers to model how hydrogen would interact with existing brine formations. This task highlighted the evolving nature of our profession, where traditional extraction techniques are being reimagined for storage solutions.</w:t>
      </w:r>
    </w:p>
    <w:p>
      <w:pPr>
        <w:pStyle w:val="BodyText"/>
      </w:pPr>
      <w:r>
        <w:t xml:space="preserve">Furthermore, I participated in risk assessment meetings regarding existing crude oil pipelines crossing European borders. In</w:t>
      </w:r>
      <w:r>
        <w:t xml:space="preserve"> </w:t>
      </w:r>
      <w:r>
        <w:rPr>
          <w:bCs/>
          <w:b/>
        </w:rPr>
        <w:t xml:space="preserve">Germany Frankfurt</w:t>
      </w:r>
      <w:r>
        <w:t xml:space="preserve">, the strategic importance of energy infrastructure is paramount due to recent geopolitical shifts. My role involved updating safety protocols and conducting hydraulic simulations to ensure that pipeline integrity remained intact under fluctuating pressure conditions, adhering strictly to DIN (Deutsches Institut für Normung) standards.</w:t>
      </w:r>
    </w:p>
    <w:bookmarkEnd w:id="22"/>
    <w:bookmarkStart w:id="23" w:name="regulatory-environment-and-compliance"/>
    <w:p>
      <w:pPr>
        <w:pStyle w:val="Heading2"/>
      </w:pPr>
      <w:r>
        <w:t xml:space="preserve">3. Regulatory Environment and Compliance</w:t>
      </w:r>
    </w:p>
    <w:p>
      <w:pPr>
        <w:pStyle w:val="FirstParagraph"/>
      </w:pPr>
      <w:r>
        <w:t xml:space="preserve">The regulatory framework in</w:t>
      </w:r>
      <w:r>
        <w:t xml:space="preserve"> </w:t>
      </w:r>
      <w:r>
        <w:rPr>
          <w:bCs/>
          <w:b/>
        </w:rPr>
        <w:t xml:space="preserve">Germany Frankfurt</w:t>
      </w:r>
      <w:r>
        <w:t xml:space="preserve"> </w:t>
      </w:r>
      <w:r>
        <w:t xml:space="preserve">is among the most stringent in the world for the energy sector. As a</w:t>
      </w:r>
      <w:r>
        <w:t xml:space="preserve"> </w:t>
      </w:r>
      <w:r>
        <w:rPr>
          <w:bCs/>
          <w:b/>
        </w:rPr>
        <w:t xml:space="preserve">Petroleum Engineer</w:t>
      </w:r>
      <w:r>
        <w:t xml:space="preserve">, navigating this landscape required constant vigilance regarding environmental protection laws, such as the EU Emissions Trading System (EU ETS). Every ton of CO2 emitted during upstream operations has a direct financial cost, making carbon efficiency a primary engineering constraint rather than an afterthought.</w:t>
      </w:r>
    </w:p>
    <w:p>
      <w:pPr>
        <w:pStyle w:val="BodyText"/>
      </w:pPr>
      <w:r>
        <w:t xml:space="preserve">I was responsible for compiling technical reports that demonstrated compliance with these regulations. This involved detailed analysis of flaring reduction strategies and the implementation of electrification technologies on offshore platforms to reduce reliance on diesel generators. The emphasis in</w:t>
      </w:r>
      <w:r>
        <w:t xml:space="preserve"> </w:t>
      </w:r>
      <w:r>
        <w:rPr>
          <w:bCs/>
          <w:b/>
        </w:rPr>
        <w:t xml:space="preserve">Germany Frankfurt</w:t>
      </w:r>
      <w:r>
        <w:t xml:space="preserve"> </w:t>
      </w:r>
      <w:r>
        <w:t xml:space="preserve">is not just on production volume, but on the carbon intensity per barrel produced. This shift has forced</w:t>
      </w:r>
      <w:r>
        <w:t xml:space="preserve"> </w:t>
      </w:r>
      <w:r>
        <w:rPr>
          <w:bCs/>
          <w:b/>
        </w:rPr>
        <w:t xml:space="preserve">Petroleum Engineer</w:t>
      </w:r>
      <w:r>
        <w:t xml:space="preserve"> </w:t>
      </w:r>
      <w:r>
        <w:t xml:space="preserve">professionals to become adept at lifecycle assessment (LCA) and carbon accounting, skills that were rarely required a decade ago.</w:t>
      </w:r>
    </w:p>
    <w:bookmarkEnd w:id="23"/>
    <w:bookmarkStart w:id="24" w:name="challenges-encountered"/>
    <w:p>
      <w:pPr>
        <w:pStyle w:val="Heading2"/>
      </w:pPr>
      <w:r>
        <w:t xml:space="preserve">4. Challenges Encountered</w:t>
      </w:r>
    </w:p>
    <w:p>
      <w:pPr>
        <w:pStyle w:val="FirstParagraph"/>
      </w:pPr>
      <w:r>
        <w:t xml:space="preserve">The transition from traditional petroleum engineering to a broader energy engineering mindset presented several challenges. Initially, the cultural shift within the industry was noticeable. Many senior stakeholders in</w:t>
      </w:r>
      <w:r>
        <w:t xml:space="preserve"> </w:t>
      </w:r>
      <w:r>
        <w:rPr>
          <w:bCs/>
          <w:b/>
        </w:rPr>
        <w:t xml:space="preserve">Germany Frankfurt</w:t>
      </w:r>
      <w:r>
        <w:t xml:space="preserve"> </w:t>
      </w:r>
      <w:r>
        <w:t xml:space="preserve">were hesitant to invest in technologies that did not have immediate returns, preferring instead to maintain legacy operations. As a junior engineer, advocating for innovative solutions like AI-driven predictive maintenance required robust data justification and clear communication of long-term benefits.</w:t>
      </w:r>
    </w:p>
    <w:p>
      <w:pPr>
        <w:pStyle w:val="BodyText"/>
      </w:pPr>
      <w:r>
        <w:t xml:space="preserve">Additionally, the complexity of integrating diverse datasets from various international sources was daunting. Working in a global hub like</w:t>
      </w:r>
      <w:r>
        <w:t xml:space="preserve"> </w:t>
      </w:r>
      <w:r>
        <w:rPr>
          <w:bCs/>
          <w:b/>
        </w:rPr>
        <w:t xml:space="preserve">Germany Frankfurt</w:t>
      </w:r>
      <w:r>
        <w:t xml:space="preserve"> </w:t>
      </w:r>
      <w:r>
        <w:t xml:space="preserve">meant collaborating with teams across different time zones and speaking different technical languages (metaphorically and literally). Ensuring that the engineering models built by colleagues in other continents aligned with local operational realities required frequent synchronization meetings and rigorous quality control checks.</w:t>
      </w:r>
    </w:p>
    <w:bookmarkEnd w:id="24"/>
    <w:bookmarkStart w:id="25" w:name="X5e6e7c455d2c4db4522ea4836c02b3fd843871f"/>
    <w:p>
      <w:pPr>
        <w:pStyle w:val="Heading2"/>
      </w:pPr>
      <w:r>
        <w:t xml:space="preserve">5. Skills Development and Professional Growth</w:t>
      </w:r>
    </w:p>
    <w:p>
      <w:pPr>
        <w:pStyle w:val="FirstParagraph"/>
      </w:pPr>
      <w:r>
        <w:t xml:space="preserve">This internship significantly enhanced my technical proficiency. I gained advanced skills in reservoir simulation, particularly in modeling complex multiphase flow scenarios relevant to both oil extraction and hydrogen storage. Moreover, I developed a keen understanding of European energy law and its impact on engineering decisions.</w:t>
      </w:r>
    </w:p>
    <w:p>
      <w:pPr>
        <w:pStyle w:val="BodyText"/>
      </w:pPr>
      <w:r>
        <w:t xml:space="preserve">Soft skills were equally critical. Working in</w:t>
      </w:r>
      <w:r>
        <w:t xml:space="preserve"> </w:t>
      </w:r>
      <w:r>
        <w:rPr>
          <w:bCs/>
          <w:b/>
        </w:rPr>
        <w:t xml:space="preserve">Germany Frankfurt</w:t>
      </w:r>
      <w:r>
        <w:t xml:space="preserve">, a city known for its precision and efficiency, taught me the importance of structured communication and detailed documentation. As a</w:t>
      </w:r>
      <w:r>
        <w:t xml:space="preserve"> </w:t>
      </w:r>
      <w:r>
        <w:rPr>
          <w:bCs/>
          <w:b/>
        </w:rPr>
        <w:t xml:space="preserve">Petroleum Engineer</w:t>
      </w:r>
      <w:r>
        <w:t xml:space="preserve">, presenting complex technical data to non-technical stakeholders, such as financial analysts and policymakers, became an essential part of my weekly routine. This experience has prepared me to act as a bridge between engineering teams and executive leadership.</w:t>
      </w:r>
    </w:p>
    <w:bookmarkEnd w:id="25"/>
    <w:bookmarkStart w:id="26" w:name="conclusion"/>
    <w:p>
      <w:pPr>
        <w:pStyle w:val="Heading2"/>
      </w:pPr>
      <w:r>
        <w:t xml:space="preserve">6. Conclusion</w:t>
      </w:r>
    </w:p>
    <w:p>
      <w:pPr>
        <w:pStyle w:val="FirstParagraph"/>
      </w:pPr>
      <w:r>
        <w:t xml:space="preserve">In conclusion, my internship as a</w:t>
      </w:r>
      <w:r>
        <w:t xml:space="preserve"> </w:t>
      </w:r>
      <w:r>
        <w:rPr>
          <w:bCs/>
          <w:b/>
        </w:rPr>
        <w:t xml:space="preserve">Petroleum Engineer</w:t>
      </w:r>
      <w:r>
        <w:t xml:space="preserve"> </w:t>
      </w:r>
      <w:r>
        <w:t xml:space="preserve">in</w:t>
      </w:r>
      <w:r>
        <w:t xml:space="preserve"> </w:t>
      </w:r>
      <w:r>
        <w:rPr>
          <w:bCs/>
          <w:b/>
        </w:rPr>
        <w:t xml:space="preserve">Germany Frankfurt</w:t>
      </w:r>
      <w:r>
        <w:t xml:space="preserve"> </w:t>
      </w:r>
      <w:r>
        <w:t xml:space="preserve">was an invaluable learning experience that highlighted the evolving role of energy professionals in the 21st century. It is evident that petroleum engineering is no longer solely about extraction; it is about managing energy resources sustainably, efficiently, and responsibly within a strict regulatory environment. The opportunities presented in</w:t>
      </w:r>
      <w:r>
        <w:t xml:space="preserve"> </w:t>
      </w:r>
      <w:r>
        <w:rPr>
          <w:bCs/>
          <w:b/>
        </w:rPr>
        <w:t xml:space="preserve">Germany Frankfurt</w:t>
      </w:r>
      <w:r>
        <w:t xml:space="preserve">, particularly regarding CCUS and hydrogen storage, offer promising avenues for future career development.</w:t>
      </w:r>
    </w:p>
    <w:p>
      <w:pPr>
        <w:pStyle w:val="BodyText"/>
      </w:pPr>
      <w:r>
        <w:t xml:space="preserve">The experience has reinforced the idea that</w:t>
      </w:r>
      <w:r>
        <w:t xml:space="preserve"> </w:t>
      </w:r>
      <w:r>
        <w:rPr>
          <w:bCs/>
          <w:b/>
        </w:rPr>
        <w:t xml:space="preserve">Petroleum Engineer</w:t>
      </w:r>
      <w:r>
        <w:t xml:space="preserve"> </w:t>
      </w:r>
      <w:r>
        <w:t xml:space="preserve">professionals must be adaptable, technically versatile, and environmentally conscious. As Europe continues its energy transition, the expertise gained from managing complex upstream assets in</w:t>
      </w:r>
      <w:r>
        <w:t xml:space="preserve"> </w:t>
      </w:r>
      <w:r>
        <w:rPr>
          <w:bCs/>
          <w:b/>
        </w:rPr>
        <w:t xml:space="preserve">Germany Frankfurt</w:t>
      </w:r>
      <w:r>
        <w:t xml:space="preserve"> </w:t>
      </w:r>
      <w:r>
        <w:t xml:space="preserve">will be crucial in ensuring a stable and secure energy future. This internship has not only solidified my technical foundation but also inspired me to contribute actively to the global shift towards cleaner energy systems while maintaining operational excellence.</w:t>
      </w:r>
    </w:p>
    <w:p>
      <w:pPr>
        <w:pStyle w:val="BodyText"/>
      </w:pPr>
      <w:r>
        <w:rPr>
          <w:iCs/>
          <w:i/>
        </w:rPr>
        <w:t xml:space="preserve">Report prepared by [Student Name] for the completion of internship requirements. All data and observations are confidential and proprietary to the host organization.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Practices in Germany Frankfurt</dc:title>
  <dc:creator/>
  <cp:keywords/>
  <dcterms:created xsi:type="dcterms:W3CDTF">2026-07-29T05:11:40Z</dcterms:created>
  <dcterms:modified xsi:type="dcterms:W3CDTF">2026-07-29T05:11:40Z</dcterms:modified>
</cp:coreProperties>
</file>

<file path=docProps/custom.xml><?xml version="1.0" encoding="utf-8"?>
<Properties xmlns="http://schemas.openxmlformats.org/officeDocument/2006/custom-properties" xmlns:vt="http://schemas.openxmlformats.org/officeDocument/2006/docPropsVTypes"/>
</file>