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internship-report"/>
    <w:p>
      <w:pPr>
        <w:pStyle w:val="Heading1"/>
      </w:pPr>
      <w:r>
        <w:t xml:space="preserve">Internship Report</w:t>
      </w:r>
    </w:p>
    <w:p>
      <w:pPr>
        <w:pStyle w:val="FirstParagraph"/>
      </w:pPr>
      <w:r>
        <w:br/>
      </w:r>
    </w:p>
    <w:p>
      <w:pPr>
        <w:pStyle w:val="BodyText"/>
      </w:pPr>
      <w:r>
        <w:rPr>
          <w:bCs/>
          <w:b/>
        </w:rPr>
        <w:t xml:space="preserve">Name:</w:t>
      </w:r>
      <w:r>
        <w:t xml:space="preserve"> </w:t>
      </w:r>
      <w:r>
        <w:t xml:space="preserve">James Anderson</w:t>
      </w:r>
      <w:r>
        <w:br/>
      </w:r>
      <w:r>
        <w:rPr>
          <w:bCs/>
          <w:b/>
        </w:rPr>
        <w:t xml:space="preserve">Date of Internship:</w:t>
      </w:r>
      <w:r>
        <w:t xml:space="preserve"> </w:t>
      </w:r>
      <w:r>
        <w:t xml:space="preserve">January 2023 - June 2023</w:t>
      </w:r>
      <w:r>
        <w:br/>
      </w:r>
      <w:r>
        <w:rPr>
          <w:bCs/>
          <w:b/>
        </w:rPr>
        <w:t xml:space="preserve">Location:</w:t>
      </w:r>
      <w:r>
        <w:t xml:space="preserve"> </w:t>
      </w:r>
      <w:r>
        <w:t xml:space="preserve">Australia Sydney</w:t>
      </w:r>
      <w:r>
        <w:br/>
      </w:r>
      <w:r>
        <w:t xml:space="preserve">**Supervisor:** Ms. Sarah Jenkins, Senior Pharmacist</w:t>
      </w:r>
    </w:p>
    <w:bookmarkEnd w:id="20"/>
    <w:p>
      <w:pPr>
        <w:pStyle w:val="BodyText"/>
      </w:pPr>
      <w:r>
        <w:br/>
      </w:r>
    </w:p>
    <w:bookmarkStart w:id="27" w:name="executive-summary"/>
    <w:p>
      <w:pPr>
        <w:pStyle w:val="Heading1"/>
      </w:pPr>
      <w:r>
        <w:t xml:space="preserve">Executive Summary</w:t>
      </w:r>
    </w:p>
    <w:p>
      <w:pPr>
        <w:pStyle w:val="FirstParagraph"/>
      </w:pPr>
      <w:r>
        <w:t xml:space="preserve">This report provides a comprehensive overview of my professional internship experience as a Pharmacist at various community and hospital settings within Australia Sydney. The primary objective of this internship was to bridge the gap between theoretical academic knowledge and practical clinical application, specifically tailored to the regulatory framework and healthcare standards prevalent in Australia Sydney. Over the course of six months, I gained invaluable insights into medication management, patient counseling, inventory control, and interprofessional collaboration.</w:t>
      </w:r>
    </w:p>
    <w:p>
      <w:pPr>
        <w:pStyle w:val="BodyText"/>
      </w:pPr>
      <w:r>
        <w:t xml:space="preserve">The healthcare landscape in Australia is unique due to its robust Pharmaceutical Benefits Scheme (PBS) and strict adherence to guidelines set by the Pharmacy Board of Australis. Operating within this environment required a deep understanding of legal responsibilities, ethical considerations, and the specific cultural dynamics of patient care in diverse metropolitan areas like Australia Sydney. This document details my daily responsibilities, challenges encountered, skills acquired, and recommendations for future interns.</w:t>
      </w:r>
    </w:p>
    <w:bookmarkStart w:id="21" w:name="introduction"/>
    <w:p>
      <w:pPr>
        <w:pStyle w:val="Heading2"/>
      </w:pPr>
      <w:r>
        <w:t xml:space="preserve">Introduction</w:t>
      </w:r>
    </w:p>
    <w:p>
      <w:pPr>
        <w:pStyle w:val="FirstParagraph"/>
      </w:pPr>
      <w:r>
        <w:t xml:space="preserve">The role of a Pharmacist extends far beyond dispensing medication; it is fundamentally about ensuring patient safety and optimizing therapeutic outcomes. My internship was designed to immerse me in the real-world operations of pharmacy practice in Australia Sydney. The region is known for its high standards of healthcare delivery, where pharmacists play an integral role in the general practitioner (GP) model of care.</w:t>
      </w:r>
    </w:p>
    <w:p>
      <w:pPr>
        <w:pStyle w:val="BodyText"/>
      </w:pPr>
      <w:r>
        <w:t xml:space="preserve">During this period, I rotated through two main sites: a busy community retail pharmacy located in the Sydney CBD and a hospital ward within a major public health network. This dual exposure allowed me to appreciate the different facets of pharmaceutical practice, from high-volume customer service and chronic disease management in retail settings to complex clinical interventions and sterile compounding in hospital environments.</w:t>
      </w:r>
    </w:p>
    <w:bookmarkEnd w:id="21"/>
    <w:bookmarkStart w:id="22" w:name="key-responsibilities"/>
    <w:p>
      <w:pPr>
        <w:pStyle w:val="Heading2"/>
      </w:pPr>
      <w:r>
        <w:t xml:space="preserve">Key Responsibilities</w:t>
      </w:r>
    </w:p>
    <w:p>
      <w:pPr>
        <w:numPr>
          <w:ilvl w:val="0"/>
          <w:numId w:val="1001"/>
        </w:numPr>
        <w:pStyle w:val="Compact"/>
      </w:pPr>
      <w:r>
        <w:rPr>
          <w:bCs/>
          <w:b/>
        </w:rPr>
        <w:t xml:space="preserve">Precision Dispensing:</w:t>
      </w:r>
      <w:r>
        <w:t xml:space="preserve"> </w:t>
      </w:r>
      <w:r>
        <w:t xml:space="preserve">I was responsible for accurately interpreting prescriptions and dispensing medications under the supervision of licensed pharmacists. This included verifying dosage forms, calculating pediatric dosages, and ensuring compliance with Australian Therapeutic Goods Administration (TGA) regulations.</w:t>
      </w:r>
    </w:p>
    <w:p>
      <w:pPr>
        <w:numPr>
          <w:ilvl w:val="0"/>
          <w:numId w:val="1001"/>
        </w:numPr>
        <w:pStyle w:val="Compact"/>
      </w:pPr>
      <w:r>
        <w:rPr>
          <w:bCs/>
          <w:b/>
        </w:rPr>
        <w:t xml:space="preserve">Patient Counseling:</w:t>
      </w:r>
      <w:r>
        <w:t xml:space="preserve"> </w:t>
      </w:r>
      <w:r>
        <w:t xml:space="preserve">A significant portion of my time in Australia Sydney was dedicated to educating patients. I learned how to explain complex medication regimens in simple terms, emphasizing adherence and potential side effects. This role was crucial for patients from diverse cultural backgrounds often found in Sydney's multicultural communities.</w:t>
      </w:r>
    </w:p>
    <w:p>
      <w:pPr>
        <w:numPr>
          <w:ilvl w:val="0"/>
          <w:numId w:val="1001"/>
        </w:numPr>
        <w:pStyle w:val="Compact"/>
      </w:pPr>
      <w:r>
        <w:rPr>
          <w:bCs/>
          <w:b/>
        </w:rPr>
        <w:t xml:space="preserve">Medication Review:</w:t>
      </w:r>
      <w:r>
        <w:t xml:space="preserve"> </w:t>
      </w:r>
      <w:r>
        <w:t xml:space="preserve">Under supervision, I participated in Medication Reviews (MRs) and Medication Use Reviews (MURs). These government-funded initiatives aim to identify drug-related problems and optimize medication use for patients with chronic conditions. This experience highlighted the importance of holistic patient care.</w:t>
      </w:r>
    </w:p>
    <w:p>
      <w:pPr>
        <w:numPr>
          <w:ilvl w:val="0"/>
          <w:numId w:val="1001"/>
        </w:numPr>
        <w:pStyle w:val="Compact"/>
      </w:pPr>
      <w:r>
        <w:rPr>
          <w:bCs/>
          <w:b/>
        </w:rPr>
        <w:t xml:space="preserve">Inventory Management:</w:t>
      </w:r>
      <w:r>
        <w:t xml:space="preserve"> </w:t>
      </w:r>
      <w:r>
        <w:t xml:space="preserve">I assisted in managing stock levels, ensuring the rotation of perishable pharmaceuticals, and maintaining cold chain integrity. Understanding local supply chain dynamics in Australia Sydney was essential to prevent stockouts of life-saving medications.</w:t>
      </w:r>
    </w:p>
    <w:bookmarkEnd w:id="22"/>
    <w:bookmarkStart w:id="23" w:name="skill-development-and-learning-outcomes"/>
    <w:p>
      <w:pPr>
        <w:pStyle w:val="Heading2"/>
      </w:pPr>
      <w:r>
        <w:t xml:space="preserve">Skill Development and Learning Outcomes</w:t>
      </w:r>
    </w:p>
    <w:p>
      <w:pPr>
        <w:pStyle w:val="FirstParagraph"/>
      </w:pPr>
      <w:r>
        <w:t xml:space="preserve">The internship facilitated significant professional growth. One of the most critical skills I developed was clinical judgment. Initially hesitant to question prescriptions, I gained confidence in identifying potential interactions or therapeutic duplications through active communication with doctors and nurses.</w:t>
      </w:r>
    </w:p>
    <w:p>
      <w:pPr>
        <w:pStyle w:val="BodyText"/>
      </w:pPr>
      <w:r>
        <w:t xml:space="preserve">Furthermore, my understanding of the PBS rebate system deepened significantly. Navigating this system efficiently is vital for patient affordability in Australia Sydney. I learned to assist patients in accessing cheaper alternatives when possible, thereby enhancing their quality of life without compromising treatment efficacy.</w:t>
      </w:r>
    </w:p>
    <w:p>
      <w:pPr>
        <w:pStyle w:val="BodyText"/>
      </w:pPr>
      <w:r>
        <w:t xml:space="preserve">Communication skills were also refined extensively. In a multicultural hub like Australia Sydney, pharmacists must communicate effectively with individuals from various linguistic and cultural backgrounds. I practiced using interpreter services when necessary and adapted my communication style to ensure clarity for elderly patients or those with health literacy challenges.</w:t>
      </w:r>
    </w:p>
    <w:bookmarkEnd w:id="23"/>
    <w:bookmarkStart w:id="24" w:name="challenges-encountered"/>
    <w:p>
      <w:pPr>
        <w:pStyle w:val="Heading2"/>
      </w:pPr>
      <w:r>
        <w:t xml:space="preserve">Challenges Encountered</w:t>
      </w:r>
    </w:p>
    <w:p>
      <w:pPr>
        <w:pStyle w:val="FirstParagraph"/>
      </w:pPr>
      <w:r>
        <w:t xml:space="preserve">The high-pressure environment of a busy pharmacy in Sydney presented several challenges. Peak hours often resulted in long queues, requiring me to prioritize tasks efficiently without compromising accuracy. Managing stress while maintaining a friendly and empathetic demeanor was a learning curve.</w:t>
      </w:r>
    </w:p>
    <w:p>
      <w:pPr>
        <w:pStyle w:val="BodyText"/>
      </w:pPr>
      <w:r>
        <w:t xml:space="preserve">Additionally, adapting to the electronic prescribing systems used across Australia required patience and attention to detail. The transition from paper-based systems (still common in some GP clinics) to fully digital platforms highlighted the need for technological proficiency in modern pharmacy practice.</w:t>
      </w:r>
    </w:p>
    <w:bookmarkEnd w:id="24"/>
    <w:bookmarkStart w:id="25" w:name="conclusion"/>
    <w:p>
      <w:pPr>
        <w:pStyle w:val="Heading2"/>
      </w:pPr>
      <w:r>
        <w:t xml:space="preserve">Conclusion</w:t>
      </w:r>
    </w:p>
    <w:p>
      <w:pPr>
        <w:pStyle w:val="FirstParagraph"/>
      </w:pPr>
      <w:r>
        <w:t xml:space="preserve">In conclusion, my internship as a Pharmacist in Australia Sydney has been an enriching and transformative experience. It has solidified my passion for patient-centered care and equipped me with the practical skills necessary to thrive in this profession. The rigorous standards of the Australian healthcare system have instilled in me a strong sense of ethical responsibility and professional integrity.</w:t>
      </w:r>
    </w:p>
    <w:p>
      <w:pPr>
        <w:pStyle w:val="BodyText"/>
      </w:pPr>
      <w:r>
        <w:t xml:space="preserve">Working in such a dynamic region has shown me that being a Pharmacist is not just about science; it is about connecting with people, understanding their needs, and providing compassionate care. I am grateful for the mentorship received from my supervisors and colleagues in Australia Sydney.</w:t>
      </w:r>
    </w:p>
    <w:bookmarkEnd w:id="25"/>
    <w:bookmarkStart w:id="26" w:name="recommendations"/>
    <w:p>
      <w:pPr>
        <w:pStyle w:val="Heading2"/>
      </w:pPr>
      <w:r>
        <w:t xml:space="preserve">Recommendations</w:t>
      </w:r>
    </w:p>
    <w:p>
      <w:pPr>
        <w:pStyle w:val="FirstParagraph"/>
      </w:pPr>
      <w:r>
        <w:t xml:space="preserve">I recommend that future interns focus heavily on developing strong communication skills before starting their placement. Familiarity with the PBS guidelines and TGA regulations prior to commencing duties would also greatly enhance their learning curve. Furthermore, seeking out opportunities for shadowing clinical pharmacists during ward rounds can provide deeper insights into hospital-based practice.</w:t>
      </w:r>
    </w:p>
    <w:p>
      <w:pPr>
        <w:pStyle w:val="BodyText"/>
      </w:pPr>
      <w:r>
        <w:rPr>
          <w:bCs/>
          <w:b/>
        </w:rPr>
        <w:t xml:space="preserve">Intern Signature:</w:t>
      </w:r>
      <w:r>
        <w:br/>
      </w:r>
      <w:r>
        <w:t xml:space="preserve">James Anderson</w:t>
      </w:r>
      <w:r>
        <w:br/>
      </w:r>
      <w:r>
        <w:br/>
      </w:r>
      <w:r>
        <w:t xml:space="preserve">Date: 15 July 2023</w:t>
      </w:r>
    </w:p>
    <w:p>
      <w:pPr>
        <w:pStyle w:val="BodyText"/>
      </w:pPr>
      <w:r>
        <w:rPr>
          <w:bCs/>
          <w:b/>
        </w:rPr>
        <w:t xml:space="preserve">Supervisor Signature:</w:t>
      </w:r>
      <w:r>
        <w:br/>
      </w:r>
      <w:r>
        <w:t xml:space="preserve">Ms. Sarah Jenkins</w:t>
      </w:r>
      <w:r>
        <w:br/>
      </w:r>
      <w:r>
        <w:br/>
      </w:r>
      <w:r>
        <w:t xml:space="preserve">Date: 16 July 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2026-07-29T13:56:24Z</dcterms:created>
  <dcterms:modified xsi:type="dcterms:W3CDTF">2026-07-29T13:56:24Z</dcterms:modified>
</cp:coreProperties>
</file>

<file path=docProps/custom.xml><?xml version="1.0" encoding="utf-8"?>
<Properties xmlns="http://schemas.openxmlformats.org/officeDocument/2006/custom-properties" xmlns:vt="http://schemas.openxmlformats.org/officeDocument/2006/docPropsVTypes"/>
</file>