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Location:</w:t>
      </w:r>
      <w:r>
        <w:br/>
      </w:r>
      <w:r>
        <w:t xml:space="preserve">São Paulo, Brazil</w:t>
      </w:r>
    </w:p>
    <w:bookmarkStart w:id="28" w:name="X9dca94dd4a688e3b0adda92e7079acedc8b6aa5"/>
    <w:p>
      <w:pPr>
        <w:pStyle w:val="Heading1"/>
      </w:pPr>
      <w:r>
        <w:t xml:space="preserve">Farmácia Comunitária and Clinical Pharmacy Internship Report</w:t>
      </w:r>
    </w:p>
    <w:p>
      <w:pPr>
        <w:pStyle w:val="FirstParagraph"/>
      </w:pPr>
      <w:r>
        <w:t xml:space="preserve">This document serves as a comprehensive summary of the practical experience gained during the pharmacy internship conducted in</w:t>
      </w:r>
      <w:r>
        <w:t xml:space="preserve"> </w:t>
      </w:r>
      <w:r>
        <w:rPr>
          <w:bCs/>
          <w:b/>
        </w:rPr>
        <w:t xml:space="preserve">Brazil São Paulo</w:t>
      </w:r>
      <w:r>
        <w:t xml:space="preserve">. The primary objective was to bridge theoretical academic knowledge with real-world clinical practice, community health challenges, and pharmaceutical management within one of Latin America's most dynamic healthcare environments. As a</w:t>
      </w:r>
      <w:r>
        <w:t xml:space="preserve"> </w:t>
      </w:r>
      <w:r>
        <w:rPr>
          <w:bCs/>
          <w:b/>
        </w:rPr>
        <w:t xml:space="preserve">Pharmacist</w:t>
      </w:r>
      <w:r>
        <w:t xml:space="preserve"> </w:t>
      </w:r>
      <w:r>
        <w:t xml:space="preserve">in training, this report details the activities performed, skills acquired, and observations made regarding the healthcare system in</w:t>
      </w:r>
      <w:r>
        <w:t xml:space="preserve"> </w:t>
      </w:r>
      <w:r>
        <w:rPr>
          <w:bCs/>
          <w:b/>
        </w:rPr>
        <w:t xml:space="preserve">Brazil São Paulo</w:t>
      </w:r>
      <w:r>
        <w:t xml:space="preserve">.</w:t>
      </w:r>
    </w:p>
    <w:bookmarkStart w:id="20" w:name="introduction"/>
    <w:p>
      <w:pPr>
        <w:pStyle w:val="Heading2"/>
      </w:pPr>
      <w:r>
        <w:t xml:space="preserve">1. Introduction</w:t>
      </w:r>
    </w:p>
    <w:p>
      <w:pPr>
        <w:pStyle w:val="FirstParagraph"/>
      </w:pPr>
      <w:r>
        <w:t xml:space="preserve">The internship was undertaken at a leading community pharmacy located in the central district of</w:t>
      </w:r>
      <w:r>
        <w:t xml:space="preserve"> </w:t>
      </w:r>
      <w:r>
        <w:rPr>
          <w:bCs/>
          <w:b/>
        </w:rPr>
        <w:t xml:space="preserve">Brazil São Paulo</w:t>
      </w:r>
      <w:r>
        <w:t xml:space="preserve">. This region is characterized by high population density and a diverse socioeconomic mix, presenting unique challenges for pharmaceutical care. The role of the</w:t>
      </w:r>
      <w:r>
        <w:t xml:space="preserve"> </w:t>
      </w:r>
      <w:r>
        <w:rPr>
          <w:bCs/>
          <w:b/>
        </w:rPr>
        <w:t xml:space="preserve">Pharmacist</w:t>
      </w:r>
      <w:r>
        <w:t xml:space="preserve"> </w:t>
      </w:r>
      <w:r>
        <w:t xml:space="preserve">here extends beyond mere dispensing; it involves active patient counseling, medication therapy management (MTM), and collaboration with local primary care units (UBS - Unididades Básicas de Saúde). The vibrant and fast-paced environment of</w:t>
      </w:r>
      <w:r>
        <w:t xml:space="preserve"> </w:t>
      </w:r>
      <w:r>
        <w:rPr>
          <w:bCs/>
          <w:b/>
        </w:rPr>
        <w:t xml:space="preserve">Brazil São Paulo</w:t>
      </w:r>
      <w:r>
        <w:t xml:space="preserve"> </w:t>
      </w:r>
      <w:r>
        <w:t xml:space="preserve">provided an excellent backdrop for understanding the demands of modern pharmacy practice in an urban setting.</w:t>
      </w:r>
    </w:p>
    <w:bookmarkEnd w:id="20"/>
    <w:bookmarkStart w:id="21" w:name="objectives"/>
    <w:p>
      <w:pPr>
        <w:pStyle w:val="Heading2"/>
      </w:pPr>
      <w:r>
        <w:t xml:space="preserve">2. Objectives</w:t>
      </w:r>
    </w:p>
    <w:p>
      <w:pPr>
        <w:numPr>
          <w:ilvl w:val="0"/>
          <w:numId w:val="1001"/>
        </w:numPr>
        <w:pStyle w:val="Compact"/>
      </w:pPr>
      <w:r>
        <w:t xml:space="preserve">To develop competence in the dispensing and compounding of medications according to Brazilian regulations (ANVISA).</w:t>
      </w:r>
    </w:p>
    <w:p>
      <w:pPr>
        <w:numPr>
          <w:ilvl w:val="0"/>
          <w:numId w:val="1001"/>
        </w:numPr>
        <w:pStyle w:val="Compact"/>
      </w:pPr>
      <w:r>
        <w:t xml:space="preserve">To enhance skills in patient counseling, ensuring adherence to therapy and understanding side effects.</w:t>
      </w:r>
    </w:p>
    <w:p>
      <w:pPr>
        <w:numPr>
          <w:ilvl w:val="0"/>
          <w:numId w:val="1001"/>
        </w:numPr>
        <w:pStyle w:val="Compact"/>
      </w:pPr>
      <w:r>
        <w:t xml:space="preserve">To observe the integration of pharmacy services with the SUS (Sistema Único de Saúde) in</w:t>
      </w:r>
      <w:r>
        <w:t xml:space="preserve"> </w:t>
      </w:r>
      <w:r>
        <w:rPr>
          <w:bCs/>
          <w:b/>
        </w:rPr>
        <w:t xml:space="preserve">Brazil São Paulo</w:t>
      </w:r>
      <w:r>
        <w:t xml:space="preserve">.</w:t>
      </w:r>
    </w:p>
    <w:bookmarkEnd w:id="21"/>
    <w:bookmarkStart w:id="25" w:name="activities-performed"/>
    <w:p>
      <w:pPr>
        <w:pStyle w:val="Heading2"/>
      </w:pPr>
      <w:r>
        <w:t xml:space="preserve">3. Activities Performed</w:t>
      </w:r>
    </w:p>
    <w:bookmarkStart w:id="22" w:name="dispensing-and-verification"/>
    <w:p>
      <w:pPr>
        <w:pStyle w:val="Heading3"/>
      </w:pPr>
      <w:r>
        <w:t xml:space="preserve">3.1 Dispensing and Verification</w:t>
      </w:r>
    </w:p>
    <w:p>
      <w:pPr>
        <w:pStyle w:val="FirstParagraph"/>
      </w:pPr>
      <w:r>
        <w:br/>
      </w:r>
    </w:p>
    <w:p>
      <w:pPr>
        <w:pStyle w:val="BodyText"/>
      </w:pPr>
      <w:r>
        <w:t xml:space="preserve">A significant portion of the internship involved the verification and dispensing of prescriptions. In</w:t>
      </w:r>
      <w:r>
        <w:t xml:space="preserve"> </w:t>
      </w:r>
      <w:r>
        <w:rPr>
          <w:bCs/>
          <w:b/>
        </w:rPr>
        <w:t xml:space="preserve">Brazil São Paulo</w:t>
      </w:r>
      <w:r>
        <w:t xml:space="preserve">, pharmacists must navigate a complex mix of private insurance, public health system prescriptions, and over-the-counter sales. I learned to identify controlled substances strictly regulated by ANVISA (Agência Nacional de Vigilância Sanitária). This required meticulous attention to detail to prevent errors and ensure legal compliance. The high volume of patients in</w:t>
      </w:r>
      <w:r>
        <w:t xml:space="preserve"> </w:t>
      </w:r>
      <w:r>
        <w:rPr>
          <w:bCs/>
          <w:b/>
        </w:rPr>
        <w:t xml:space="preserve">Brazil São Paulo</w:t>
      </w:r>
      <w:r>
        <w:t xml:space="preserve"> </w:t>
      </w:r>
      <w:r>
        <w:t xml:space="preserve">taught me efficiency without compromising safety.</w:t>
      </w:r>
    </w:p>
    <w:bookmarkEnd w:id="22"/>
    <w:bookmarkStart w:id="23" w:name="X4bf2e5a392f4535082e52c31c80b4276013a1b4"/>
    <w:p>
      <w:pPr>
        <w:pStyle w:val="Heading3"/>
      </w:pPr>
      <w:r>
        <w:t xml:space="preserve">3.2 Patient Counseling and Medication Therapy Management</w:t>
      </w:r>
    </w:p>
    <w:p>
      <w:pPr>
        <w:pStyle w:val="FirstParagraph"/>
      </w:pPr>
      <w:r>
        <w:br/>
      </w:r>
    </w:p>
    <w:p>
      <w:pPr>
        <w:pStyle w:val="BodyText"/>
      </w:pPr>
      <w:r>
        <w:t xml:space="preserve">Counseling is a critical aspect of the</w:t>
      </w:r>
      <w:r>
        <w:t xml:space="preserve"> </w:t>
      </w:r>
      <w:r>
        <w:rPr>
          <w:bCs/>
          <w:b/>
        </w:rPr>
        <w:t xml:space="preserve">Pharmacist</w:t>
      </w:r>
      <w:r>
        <w:t xml:space="preserve">'s role. Many patients in the diverse communities of</w:t>
      </w:r>
      <w:r>
        <w:t xml:space="preserve"> </w:t>
      </w:r>
      <w:r>
        <w:rPr>
          <w:bCs/>
          <w:b/>
        </w:rPr>
        <w:t xml:space="preserve">Brazil São Paulo</w:t>
      </w:r>
      <w:r>
        <w:t xml:space="preserve"> </w:t>
      </w:r>
      <w:r>
        <w:t xml:space="preserve">present with limited health literacy. I developed strategies to explain complex drug interactions and dosage instructions in simple, accessible language. This included counseling elderly patients on polypharmacy, a common issue in urban aging populations, and educating younger adults on the proper use of antibiotics.</w:t>
      </w:r>
    </w:p>
    <w:bookmarkEnd w:id="23"/>
    <w:bookmarkStart w:id="24" w:name="community-health-projects"/>
    <w:p>
      <w:pPr>
        <w:pStyle w:val="Heading3"/>
      </w:pPr>
      <w:r>
        <w:t xml:space="preserve">3.3 Community Health Projects</w:t>
      </w:r>
    </w:p>
    <w:p>
      <w:pPr>
        <w:pStyle w:val="FirstParagraph"/>
      </w:pPr>
      <w:r>
        <w:br/>
      </w:r>
    </w:p>
    <w:p>
      <w:pPr>
        <w:pStyle w:val="BodyText"/>
      </w:pPr>
      <w:r>
        <w:t xml:space="preserve">In partnership with local health centers in</w:t>
      </w:r>
      <w:r>
        <w:t xml:space="preserve"> </w:t>
      </w:r>
      <w:r>
        <w:rPr>
          <w:bCs/>
          <w:b/>
        </w:rPr>
        <w:t xml:space="preserve">Brazil São Paulo</w:t>
      </w:r>
      <w:r>
        <w:t xml:space="preserve">, we conducted workshops on hypertension and diabetes management. These initiatives highlighted the preventive role of pharmacists. I assisted in blood pressure screenings and glucose testing, providing immediate feedback and lifestyle recommendations. This experience underscored the importance of community engagement for a</w:t>
      </w:r>
      <w:r>
        <w:t xml:space="preserve"> </w:t>
      </w:r>
      <w:r>
        <w:rPr>
          <w:bCs/>
          <w:b/>
        </w:rPr>
        <w:t xml:space="preserve">Pharmacist</w:t>
      </w:r>
      <w:r>
        <w:t xml:space="preserve"> </w:t>
      </w:r>
      <w:r>
        <w:t xml:space="preserve">working in the urban landscape of</w:t>
      </w:r>
      <w:r>
        <w:t xml:space="preserve"> </w:t>
      </w:r>
      <w:r>
        <w:rPr>
          <w:bCs/>
          <w:b/>
        </w:rPr>
        <w:t xml:space="preserve">Brazil São Paulo</w:t>
      </w:r>
      <w:r>
        <w:t xml:space="preserve">.</w:t>
      </w:r>
    </w:p>
    <w:bookmarkEnd w:id="24"/>
    <w:bookmarkEnd w:id="25"/>
    <w:bookmarkStart w:id="26" w:name="challenges-encountered"/>
    <w:p>
      <w:pPr>
        <w:pStyle w:val="Heading2"/>
      </w:pPr>
      <w:r>
        <w:t xml:space="preserve">4. Challenges Encountered</w:t>
      </w:r>
    </w:p>
    <w:p>
      <w:pPr>
        <w:pStyle w:val="FirstParagraph"/>
      </w:pPr>
      <w:r>
        <w:br/>
      </w:r>
    </w:p>
    <w:p>
      <w:pPr>
        <w:pStyle w:val="BodyText"/>
      </w:pPr>
      <w:r>
        <w:t xml:space="preserve">The internship in</w:t>
      </w:r>
      <w:r>
        <w:t xml:space="preserve"> </w:t>
      </w:r>
      <w:r>
        <w:rPr>
          <w:bCs/>
          <w:b/>
        </w:rPr>
        <w:t xml:space="preserve">Brazil São Paulo</w:t>
      </w:r>
      <w:r>
        <w:t xml:space="preserve"> </w:t>
      </w:r>
      <w:r>
        <w:t xml:space="preserve">was not without its challenges. The sheer volume of patients often led to long waiting times, requiring pharmacists to manage expectations effectively. Additionally, the diversity of the population meant dealing with various cultural beliefs about medication and health. As a</w:t>
      </w:r>
      <w:r>
        <w:t xml:space="preserve"> </w:t>
      </w:r>
      <w:r>
        <w:rPr>
          <w:bCs/>
          <w:b/>
        </w:rPr>
        <w:t xml:space="preserve">Pharmacist</w:t>
      </w:r>
      <w:r>
        <w:t xml:space="preserve">, I had to remain respectful and empathetic while providing evidence-based care.</w:t>
      </w:r>
    </w:p>
    <w:p>
      <w:pPr>
        <w:pStyle w:val="BodyText"/>
      </w:pPr>
      <w:r>
        <w:br/>
      </w:r>
    </w:p>
    <w:p>
      <w:pPr>
        <w:pStyle w:val="BodyText"/>
      </w:pPr>
      <w:r>
        <w:t xml:space="preserve">Another challenge was the administrative burden associated with Brazilian healthcare regulations. Keeping up-to-date with constant changes in legislation regarding controlled substances and public health policies required continuous learning and adaptability, traits essential for any</w:t>
      </w:r>
      <w:r>
        <w:t xml:space="preserve"> </w:t>
      </w:r>
      <w:r>
        <w:rPr>
          <w:bCs/>
          <w:b/>
        </w:rPr>
        <w:t xml:space="preserve">Pharmacist</w:t>
      </w:r>
      <w:r>
        <w:t xml:space="preserve"> </w:t>
      </w:r>
      <w:r>
        <w:t xml:space="preserve">operating in the rigorous environment of</w:t>
      </w:r>
      <w:r>
        <w:t xml:space="preserve"> </w:t>
      </w:r>
      <w:r>
        <w:rPr>
          <w:bCs/>
          <w:b/>
        </w:rPr>
        <w:t xml:space="preserve">Brazil São Paulo</w:t>
      </w:r>
      <w:r>
        <w:t xml:space="preserve">.</w:t>
      </w:r>
    </w:p>
    <w:bookmarkEnd w:id="26"/>
    <w:bookmarkStart w:id="27" w:name="skills-acquired"/>
    <w:p>
      <w:pPr>
        <w:pStyle w:val="Heading2"/>
      </w:pPr>
      <w:r>
        <w:t xml:space="preserve">5. Skills Acquired</w:t>
      </w:r>
    </w:p>
    <w:p>
      <w:pPr>
        <w:pStyle w:val="FirstParagraph"/>
      </w:pPr>
      <w:r>
        <w:br/>
      </w:r>
    </w:p>
    <w:p>
      <w:pPr>
        <w:numPr>
          <w:ilvl w:val="0"/>
          <w:numId w:val="1002"/>
        </w:numPr>
        <w:pStyle w:val="Compact"/>
      </w:pPr>
      <w:r>
        <w:rPr>
          <w:bCs/>
          <w:b/>
        </w:rPr>
        <w:t xml:space="preserve">Clinical Assessment:</w:t>
      </w:r>
      <w:r>
        <w:t xml:space="preserve"> </w:t>
      </w:r>
      <w:r>
        <w:t xml:space="preserve">Improved ability to identify drug-related problems and recommend appropriate interventions.</w:t>
      </w:r>
    </w:p>
    <w:p>
      <w:pPr>
        <w:pStyle w:val="FirstParagraph"/>
      </w:pPr>
      <w:r>
        <w:br/>
      </w:r>
    </w:p>
    <w:p>
      <w:pPr>
        <w:pStyle w:val="FirstParagraph"/>
      </w:pPr>
      <w:r>
        <w:t xml:space="preserve">This internship has been an invaluable experience for my professional development as a</w:t>
      </w:r>
      <w:r>
        <w:t xml:space="preserve"> </w:t>
      </w:r>
      <w:r>
        <w:rPr>
          <w:bCs/>
          <w:b/>
        </w:rPr>
        <w:t xml:space="preserve">Pharmacist</w:t>
      </w:r>
      <w:r>
        <w:t xml:space="preserve">. The specific context of</w:t>
      </w:r>
      <w:r>
        <w:t xml:space="preserve"> </w:t>
      </w:r>
      <w:r>
        <w:rPr>
          <w:bCs/>
          <w:b/>
        </w:rPr>
        <w:t xml:space="preserve">Brazil São Paulo</w:t>
      </w:r>
      <w:r>
        <w:t xml:space="preserve">, with its unique healthcare dynamics, provided a robust training ground for clinical, managerial, and community health skills. I am confident that the knowledge and practical abilities gained will serve me well in future pharmaceutical roles.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Brazil, São Paulo</dc:title>
  <dc:creator/>
  <dc:language>en</dc:language>
  <cp:keywords/>
  <dcterms:created xsi:type="dcterms:W3CDTF">2026-07-29T14:08:42Z</dcterms:created>
  <dcterms:modified xsi:type="dcterms:W3CDTF">2026-07-29T14:08:42Z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