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Pharmacist</w:t>
      </w:r>
      <w:r>
        <w:t xml:space="preserve"> </w:t>
      </w:r>
      <w:r>
        <w:t xml:space="preserve">Internship</w:t>
      </w:r>
      <w:r>
        <w:t xml:space="preserve"> </w:t>
      </w:r>
      <w:r>
        <w:t xml:space="preserve">in</w:t>
      </w:r>
      <w:r>
        <w:t xml:space="preserve"> </w:t>
      </w:r>
      <w:r>
        <w:t xml:space="preserve">China</w:t>
      </w:r>
      <w:r>
        <w:t xml:space="preserve"> </w:t>
      </w:r>
      <w:r>
        <w:t xml:space="preserve">Beijing</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t xml:space="preserve">Patient Care Division, Major Medical Center in China Beijing</w:t>
      </w:r>
    </w:p>
    <w:p>
      <w:pPr>
        <w:pStyle w:val="BodyText"/>
      </w:pPr>
      <w:r>
        <w:rPr>
          <w:bCs/>
          <w:b/>
        </w:rPr>
        <w:t xml:space="preserve">Name of Intern:</w:t>
      </w:r>
      <w:r>
        <w:t xml:space="preserve">Jordan Smith</w:t>
      </w:r>
    </w:p>
    <w:p>
      <w:pPr>
        <w:pStyle w:val="BodyText"/>
      </w:pPr>
      <w:r>
        <w:t xml:space="preserve">Title :**Pharmacist** Trainee (Clinical &amp; Community)</w:t>
      </w:r>
    </w:p>
    <w:bookmarkEnd w:id="20"/>
    <w:bookmarkStart w:id="21" w:name="executive-summary"/>
    <w:p>
      <w:pPr>
        <w:pStyle w:val="Heading2"/>
      </w:pPr>
      <w:r>
        <w:t xml:space="preserve">1. Executive Summary</w:t>
      </w:r>
    </w:p>
    <w:p>
      <w:pPr>
        <w:pStyle w:val="FirstParagraph"/>
      </w:pPr>
      <w:r>
        <w:t xml:space="preserve">This document serves as a comprehensive **Internship Report** detailing the professional experiences, academic observations, and practical skills acquired during my tenure as a **Pharmacist** intern in China Beijing. The objective of this internship was to bridge the gap between theoretical pharmaceutical knowledge and the dynamic clinical practice observed within one of Asia’s most advanced healthcare systems. Working in China Beijing provided a unique vantage point to observe how traditional medical practices integrate with modern Western pharmaceutical standards, offering invaluable insights into global health management, regulatory compliance, and patient care protocols.</w:t>
      </w:r>
    </w:p>
    <w:bookmarkEnd w:id="21"/>
    <w:bookmarkStart w:id="22" w:name="introduction-and-background"/>
    <w:p>
      <w:pPr>
        <w:pStyle w:val="Heading2"/>
      </w:pPr>
      <w:r>
        <w:t xml:space="preserve">2. Introduction and Background</w:t>
      </w:r>
    </w:p>
    <w:p>
      <w:pPr>
        <w:pStyle w:val="FirstParagraph"/>
      </w:pPr>
      <w:r>
        <w:t xml:space="preserve">The role of a **Pharmacist** has evolved significantly in recent decades, shifting from a primarily dispensing function to one focused heavily on clinical care, medication therapy management, and public health education. This internship was designed to immerse the trainee in this evolving landscape. The location chosen for this study, China Beijing, represents a critical hub for medical innovation and healthcare policy implementation in East Asia. By conducting this **Internship Report** within the context of China Beijing, I aimed to understand the specific challenges and opportunities present in a densely populated metropolitan area with a high demand for specialized pharmaceutical services.</w:t>
      </w:r>
    </w:p>
    <w:p>
      <w:pPr>
        <w:pStyle w:val="BodyText"/>
      </w:pPr>
      <w:r>
        <w:t xml:space="preserve">Beijing’s healthcare infrastructure is characterized by its scale and technological integration. As a **Pharmacist** intern, I was tasked with observing workflow efficiency in large-scale hospital settings, understanding the regulatory framework governing drug distribution in China Beijing, and learning how cross-cultural communication impacts patient adherence to medication regimens.</w:t>
      </w:r>
    </w:p>
    <w:bookmarkEnd w:id="22"/>
    <w:bookmarkStart w:id="23" w:name="objectives-of-the-internship"/>
    <w:p>
      <w:pPr>
        <w:pStyle w:val="Heading2"/>
      </w:pPr>
      <w:r>
        <w:t xml:space="preserve">3. Objectives of the Internship</w:t>
      </w:r>
    </w:p>
    <w:p>
      <w:pPr>
        <w:numPr>
          <w:ilvl w:val="0"/>
          <w:numId w:val="1001"/>
        </w:numPr>
        <w:pStyle w:val="Compact"/>
      </w:pPr>
      <w:r>
        <w:rPr>
          <w:bCs/>
          <w:b/>
        </w:rPr>
        <w:t xml:space="preserve">Clinical Competency:</w:t>
      </w:r>
      <w:r>
        <w:t xml:space="preserve">To develop proficiency in prescription verification, dosage calculations, and drug interaction checks under the supervision of licensed senior **Pharmacist** practitioners.</w:t>
      </w:r>
    </w:p>
    <w:p>
      <w:pPr>
        <w:numPr>
          <w:ilvl w:val="0"/>
          <w:numId w:val="1001"/>
        </w:numPr>
        <w:pStyle w:val="Compact"/>
      </w:pPr>
      <w:r>
        <w:rPr>
          <w:bCs/>
          <w:b/>
        </w:rPr>
        <w:t xml:space="preserve">Regulatory Understanding:</w:t>
      </w:r>
      <w:r>
        <w:t xml:space="preserve">To gain a thorough understanding of the National Medical Products Administration (NMPA) regulations as applied in China Beijing, ensuring compliance with local laws regarding controlled substances and herbal medicine integration.</w:t>
      </w:r>
    </w:p>
    <w:p>
      <w:pPr>
        <w:numPr>
          <w:ilvl w:val="0"/>
          <w:numId w:val="1001"/>
        </w:numPr>
        <w:pStyle w:val="Compact"/>
      </w:pPr>
      <w:r>
        <w:rPr>
          <w:bCs/>
          <w:b/>
        </w:rPr>
        <w:t xml:space="preserve">Patient Counseling:</w:t>
      </w:r>
      <w:r>
        <w:t xml:space="preserve">To enhance communication skills by providing medication counseling to patients in a multicultural environment, adapting explanations to diverse cultural backgrounds prevalent in China Beijing.</w:t>
      </w:r>
    </w:p>
    <w:p>
      <w:pPr>
        <w:numPr>
          <w:ilvl w:val="0"/>
          <w:numId w:val="1001"/>
        </w:numPr>
        <w:pStyle w:val="Compact"/>
      </w:pPr>
      <w:r>
        <w:rPr>
          <w:bCs/>
          <w:b/>
        </w:rPr>
        <w:t xml:space="preserve">Operational Efficiency:</w:t>
      </w:r>
      <w:r>
        <w:t xml:space="preserve">To observe and contribute to the logistical aspects of pharmacy management, including inventory control and the implementation of digital health records within the healthcare system of China Beijing.</w:t>
      </w:r>
    </w:p>
    <w:bookmarkEnd w:id="23"/>
    <w:bookmarkStart w:id="27" w:name="methodology-and-activities"/>
    <w:p>
      <w:pPr>
        <w:pStyle w:val="Heading2"/>
      </w:pPr>
      <w:r>
        <w:t xml:space="preserve">4. Methodology and Activities</w:t>
      </w:r>
    </w:p>
    <w:p>
      <w:pPr>
        <w:pStyle w:val="FirstParagraph"/>
      </w:pPr>
      <w:r>
        <w:t xml:space="preserve">The internship was structured over a period of six months, divided into rotational shifts across inpatient wards, outpatient clinics, and the central pharmacy distribution unit. Each rotation provided distinct insights into the multifaceted role of a **Pharmacist**.</w:t>
      </w:r>
    </w:p>
    <w:bookmarkStart w:id="24" w:name="clinical-ward-rotation"/>
    <w:p>
      <w:pPr>
        <w:pStyle w:val="Heading3"/>
      </w:pPr>
      <w:r>
        <w:t xml:space="preserve">4.1 Clinical Ward Rotation</w:t>
      </w:r>
    </w:p>
    <w:p>
      <w:pPr>
        <w:pStyle w:val="FirstParagraph"/>
      </w:pPr>
      <w:r>
        <w:t xml:space="preserve">In this phase, I worked alongside senior clinical **Pharmacist** staff to participate in multidisciplinary rounds. We reviewed patient charts for potential drug-drug interactions, particularly focusing on the complex cases often seen in major hospitals in China Beijing. A significant portion of this work involved monitoring antimicrobial stewardship programs, ensuring that antibiotic prescriptions were aligned with local resistance patterns observed in the region.</w:t>
      </w:r>
    </w:p>
    <w:bookmarkEnd w:id="24"/>
    <w:bookmarkStart w:id="25" w:name="outpatient-and-community-pharmacy"/>
    <w:p>
      <w:pPr>
        <w:pStyle w:val="Heading3"/>
      </w:pPr>
      <w:r>
        <w:t xml:space="preserve">4.2 Outpatient and Community Pharmacy</w:t>
      </w:r>
    </w:p>
    <w:p>
      <w:pPr>
        <w:pStyle w:val="FirstParagraph"/>
      </w:pPr>
      <w:r>
        <w:t xml:space="preserve">The outpatient setting allowed for direct patient interaction. As a **Pharmacist** intern, I was responsible for verifying prescriptions and counseling patients on proper administration techniques. A unique aspect of practicing pharmacy in China Beijing is the frequent co-prescription of Western medicine and Traditional Chinese Medicine (TCM). My role involved educating patients on potential interactions between herbal remedies and synthetic drugs, a critical safety measure in this specific healthcare context.</w:t>
      </w:r>
    </w:p>
    <w:bookmarkEnd w:id="25"/>
    <w:bookmarkStart w:id="26" w:name="regulatory-and-administrative-tasks"/>
    <w:p>
      <w:pPr>
        <w:pStyle w:val="Heading3"/>
      </w:pPr>
      <w:r>
        <w:t xml:space="preserve">4.3 Regulatory and Administrative Tasks</w:t>
      </w:r>
    </w:p>
    <w:p>
      <w:pPr>
        <w:pStyle w:val="FirstParagraph"/>
      </w:pPr>
      <w:r>
        <w:t xml:space="preserve">A substantial part of the internship involved learning the administrative side of pharmacy practice in China Beijing. I assisted in auditing inventory levels, ensuring that cold-chain storage requirements for biologics were strictly maintained. Furthermore, I studied the digital prescription systems utilized in Beijing hospitals, which have largely replaced paper-based workflows, significantly reducing medication errors.</w:t>
      </w:r>
    </w:p>
    <w:bookmarkEnd w:id="26"/>
    <w:bookmarkEnd w:id="27"/>
    <w:bookmarkStart w:id="28" w:name="key-findings-and-observations"/>
    <w:p>
      <w:pPr>
        <w:pStyle w:val="Heading2"/>
      </w:pPr>
      <w:r>
        <w:t xml:space="preserve">5. Key Findings and Observations</w:t>
      </w:r>
    </w:p>
    <w:p>
      <w:pPr>
        <w:pStyle w:val="FirstParagraph"/>
      </w:pPr>
      <w:r>
        <w:t xml:space="preserve">The experience of working as a **Pharmacist** intern in China Beijing revealed several key findings. First, the integration of technology is far more advanced than in many Western counterparts. Electronic health records are seamlessly linked to pharmacy systems, allowing for real-time alerts regarding allergies and interactions. Second, the cultural emphasis on preventive care means that pharmacists play a larger role in chronic disease management (such as hypertension and diabetes) than might be typical elsewhere.</w:t>
      </w:r>
    </w:p>
    <w:p>
      <w:pPr>
        <w:pStyle w:val="BodyText"/>
      </w:pPr>
      <w:r>
        <w:t xml:space="preserve">Additionally, the high volume of patients in China Beijing requires pharmacists to work with exceptional efficiency without compromising safety. The teamwork between nurses, doctors, and **Pharmacist** staff is highly structured. I observed that clear communication protocols are essential to maintaining patient safety in such a high-pressure environment.</w:t>
      </w:r>
    </w:p>
    <w:bookmarkEnd w:id="28"/>
    <w:bookmarkStart w:id="29" w:name="challenges-encountered"/>
    <w:p>
      <w:pPr>
        <w:pStyle w:val="Heading2"/>
      </w:pPr>
      <w:r>
        <w:t xml:space="preserve">6. Challenges Encountered</w:t>
      </w:r>
    </w:p>
    <w:p>
      <w:pPr>
        <w:pStyle w:val="FirstParagraph"/>
      </w:pPr>
      <w:r>
        <w:t xml:space="preserve">Navigating the language barrier was the primary challenge during this internship. While medical terminology in China Beijing often overlaps with international standards, nuances in patient communication required additional effort. I had to rely heavily on translation tools and collaborative support from native-speaking **Pharmacist** colleagues to ensure that my counseling instructions were accurately understood by patients.</w:t>
      </w:r>
    </w:p>
    <w:p>
      <w:pPr>
        <w:pStyle w:val="BodyText"/>
      </w:pPr>
      <w:r>
        <w:t xml:space="preserve">Another challenge was the complexity of the regulatory landscape. The specific guidelines for drug approvals and dispensing in China Beijing differ slightly from international norms, requiring a steep learning curve to ensure full compliance while serving as an intern.</w:t>
      </w:r>
    </w:p>
    <w:bookmarkEnd w:id="29"/>
    <w:bookmarkStart w:id="30" w:name="conclusion"/>
    <w:p>
      <w:pPr>
        <w:pStyle w:val="Heading2"/>
      </w:pPr>
      <w:r>
        <w:t xml:space="preserve">7. Conclusion</w:t>
      </w:r>
    </w:p>
    <w:p>
      <w:pPr>
        <w:pStyle w:val="FirstParagraph"/>
      </w:pPr>
      <w:r>
        <w:t xml:space="preserve">This internship has been an transformative experience that has profoundly shaped my professional identity as a future **Pharmacist**. Working in China Beijing provided me with a global perspective on healthcare delivery, emphasizing the importance of adaptability, cultural competence, and technological literacy. The skills acquired during this period—ranging from clinical decision-making to regulatory compliance—are directly transferable to any healthcare setting globally.</w:t>
      </w:r>
    </w:p>
    <w:p>
      <w:pPr>
        <w:pStyle w:val="BodyText"/>
      </w:pPr>
      <w:r>
        <w:t xml:space="preserve">The **Internship Report** concludes that the experience in China Beijing has not only enhanced my technical proficiency but also deepened my understanding of the global responsibilities of a pharmacist. I am confident that the insights gained here will contribute significantly to my future practice, allowing me to serve patients more effectively in an increasingly interconnected world.</w:t>
      </w:r>
    </w:p>
    <w:p>
      <w:pPr>
        <w:pStyle w:val="BodyText"/>
      </w:pPr>
      <w:r>
        <w:rPr>
          <w:bCs/>
          <w:b/>
        </w:rPr>
        <w:t xml:space="preserve">Submitted by:</w:t>
      </w:r>
      <w:r>
        <w:t xml:space="preserve"> </w:t>
      </w:r>
      <w:r>
        <w:t xml:space="preserve">Jordan Smith</w:t>
      </w:r>
      <w:r>
        <w:br/>
      </w:r>
      <w:r>
        <w:t xml:space="preserve">**Pharmacist** Intern</w:t>
      </w:r>
      <w:r>
        <w:br/>
      </w:r>
      <w:r>
        <w:t xml:space="preserve">**Internship Report** Completion Date: October 2023</w:t>
      </w:r>
    </w:p>
    <w:p>
      <w:pPr>
        <w:pStyle w:val="BodyText"/>
      </w:pPr>
      <w:r>
        <w:t xml:space="preserve">All contents are proprietary to the author and the hosting institution in China Beijing.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Pharmacist Internship in China Beijing</dc:title>
  <dc:creator/>
  <dc:language>en</dc:language>
  <cp:keywords/>
  <dcterms:created xsi:type="dcterms:W3CDTF">2026-07-29T10:58:17Z</dcterms:created>
  <dcterms:modified xsi:type="dcterms:W3CDTF">2026-07-29T10:58:17Z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