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Pharmacist</w:t>
      </w:r>
      <w:r>
        <w:t xml:space="preserve"> </w:t>
      </w:r>
      <w:r>
        <w:t xml:space="preserve">Internship</w:t>
      </w:r>
      <w:r>
        <w:t xml:space="preserve"> </w:t>
      </w:r>
      <w:r>
        <w:t xml:space="preserve">in</w:t>
      </w:r>
      <w:r>
        <w:t xml:space="preserve"> </w:t>
      </w:r>
      <w:r>
        <w:t xml:space="preserve">Japan</w:t>
      </w:r>
      <w:r>
        <w:t xml:space="preserve"> </w:t>
      </w:r>
      <w:r>
        <w:t xml:space="preserve">Kyoto</w:t>
      </w:r>
    </w:p>
    <w:bookmarkStart w:id="20" w:name="internship-report"/>
    <w:p>
      <w:pPr>
        <w:pStyle w:val="Heading1"/>
      </w:pPr>
      <w:r>
        <w:t xml:space="preserve">Internship Report</w:t>
      </w:r>
    </w:p>
    <w:p>
      <w:pPr>
        <w:pStyle w:val="FirstParagraph"/>
      </w:pPr>
      <w:r>
        <w:rPr>
          <w:bCs/>
          <w:b/>
        </w:rPr>
        <w:t xml:space="preserve">Title:</w:t>
      </w:r>
    </w:p>
    <w:p>
      <w:pPr>
        <w:pStyle w:val="BodyText"/>
      </w:pPr>
      <w:r>
        <w:rPr>
          <w:bCs/>
          <w:b/>
        </w:rPr>
        <w:t xml:space="preserve">Name:</w:t>
      </w:r>
      <w:r>
        <w:t xml:space="preserve"> </w:t>
      </w:r>
      <w:r>
        <w:t xml:space="preserve">Alex Johnson</w:t>
      </w:r>
    </w:p>
    <w:p>
      <w:pPr>
        <w:pStyle w:val="BodyText"/>
      </w:pPr>
      <w:r>
        <w:rPr>
          <w:bCs/>
          <w:b/>
        </w:rPr>
        <w:t xml:space="preserve">Date:</w:t>
      </w:r>
      <w:r>
        <w:t xml:space="preserve"> </w:t>
      </w:r>
      <w:r>
        <w:t xml:space="preserve">October 25, 2023</w:t>
      </w:r>
    </w:p>
    <w:bookmarkEnd w:id="20"/>
    <w:bookmarkStart w:id="21" w:name="i.-executive-summary-and-introduction"/>
    <w:p>
      <w:pPr>
        <w:pStyle w:val="Heading2"/>
      </w:pPr>
      <w:r>
        <w:t xml:space="preserve">I. Executive Summary and Introduction</w:t>
      </w:r>
    </w:p>
    <w:p>
      <w:pPr>
        <w:pStyle w:val="FirstParagraph"/>
      </w:pPr>
      <w:r>
        <w:t xml:space="preserve">This document serves as the formal Internship Report detailing my experiential learning journey as a Pharmacist intern within the unique healthcare landscape of Japan Kyoto. The primary objective of this internship was to bridge theoretical pharmaceutical knowledge with practical application in a culturally distinct environment. By focusing on the specific regulatory frameworks, patient care standards, and traditional herbal medicine integration present in Japan Kyoto, this report aims to highlight the critical role of modern pharmacists in maintaining public health while respecting historical traditions.</w:t>
      </w:r>
    </w:p>
    <w:p>
      <w:pPr>
        <w:pStyle w:val="BodyText"/>
      </w:pPr>
      <w:r>
        <w:t xml:space="preserve">The internship was conducted over a period of six months at a premier community pharmacy situated in the historic Higashiyama district. This location provided an ideal vantage point to observe how high-density urban living intersects with traditional medicine practices, offering invaluable insights into the evolving role of a Pharmacist in modern Asia.</w:t>
      </w:r>
    </w:p>
    <w:bookmarkEnd w:id="21"/>
    <w:bookmarkStart w:id="22" w:name="ii.-professional-objectives-and-scope"/>
    <w:p>
      <w:pPr>
        <w:pStyle w:val="Heading2"/>
      </w:pPr>
      <w:r>
        <w:t xml:space="preserve">II. Professional Objectives and Scope</w:t>
      </w:r>
    </w:p>
    <w:p>
      <w:pPr>
        <w:pStyle w:val="FirstParagraph"/>
      </w:pPr>
      <w:r>
        <w:t xml:space="preserve">The scope of this Internship Report covers three main pillars: regulatory compliance, clinical patient interaction, and the integration of Kampo medicine. As a Pharmacist intern in Japan Kyoto, my goals were:</w:t>
      </w:r>
    </w:p>
    <w:p>
      <w:pPr>
        <w:numPr>
          <w:ilvl w:val="0"/>
          <w:numId w:val="1001"/>
        </w:numPr>
        <w:pStyle w:val="Compact"/>
      </w:pPr>
      <w:r>
        <w:t xml:space="preserve">To understand the stringent regulations governing drug dispensing and prescription verification under the Japanese Ministry of Health, Labour and Welfare.</w:t>
      </w:r>
    </w:p>
    <w:p>
      <w:pPr>
        <w:numPr>
          <w:ilvl w:val="0"/>
          <w:numId w:val="1001"/>
        </w:numPr>
        <w:pStyle w:val="Compact"/>
      </w:pPr>
      <w:r>
        <w:t xml:space="preserve">To develop proficiency in cross-cultural communication, specifically regarding medication adherence for elderly populations prevalent in Japan Kyoto.</w:t>
      </w:r>
    </w:p>
    <w:p>
      <w:pPr>
        <w:numPr>
          <w:ilvl w:val="0"/>
          <w:numId w:val="1001"/>
        </w:numPr>
        <w:pStyle w:val="Compact"/>
      </w:pPr>
      <w:r>
        <w:t xml:space="preserve">To analyze the synergistic use of Western pharmaceuticals alongside Kampo (traditional Japanese herbal) remedies.</w:t>
      </w:r>
    </w:p>
    <w:bookmarkEnd w:id="22"/>
    <w:bookmarkStart w:id="23" w:name="X70e185da97f1b27d7c2b32806e3d12aa88f6219"/>
    <w:p>
      <w:pPr>
        <w:pStyle w:val="Heading2"/>
      </w:pPr>
      <w:r>
        <w:t xml:space="preserve">III. Regulatory and Operational Environment</w:t>
      </w:r>
    </w:p>
    <w:p>
      <w:pPr>
        <w:pStyle w:val="FirstParagraph"/>
      </w:pPr>
      <w:r>
        <w:t xml:space="preserve">The operational framework in Japan Kyoto differs significantly from Western models. One of the most striking aspects of my time as a Pharmacist intern was observing the rigorous "Otsuraku" (medication guidance) system. In many pharmacies across Japan Kyoto, pharmacists are required to provide detailed face-to-face counseling for every patient receiving prescription medication.</w:t>
      </w:r>
    </w:p>
    <w:p>
      <w:pPr>
        <w:pStyle w:val="BodyText"/>
      </w:pPr>
      <w:r>
        <w:t xml:space="preserve">This process ensures that patients fully understand their dosage, potential side effects, and storage requirements. As a Pharmacist intern, I assisted senior staff in preparing these materials and observing interactions with elderly patients who often have multiple chronic conditions. The attention to detail required is immense; a single error in transcription or labeling can have severe consequences. This environment instilled in me a profound respect for accuracy and the legal responsibilities borne by every licensed Pharmacist.</w:t>
      </w:r>
    </w:p>
    <w:p>
      <w:pPr>
        <w:pStyle w:val="BodyText"/>
      </w:pPr>
      <w:r>
        <w:t xml:space="preserve">Furthermore, the inventory management systems used in Japan Kyoto utilize advanced tracking software that integrates seamlessly with hospital electronic health records. This digital integration ensures real-time monitoring of drug shortages and expiration dates, a standard of efficiency that is increasingly becoming a global benchmark for pharmacy operations.</w:t>
      </w:r>
    </w:p>
    <w:bookmarkEnd w:id="23"/>
    <w:bookmarkStart w:id="24" w:name="Xe6cc0674f6b82a3a14beb1b6381dfd43eca7ab0"/>
    <w:p>
      <w:pPr>
        <w:pStyle w:val="Heading2"/>
      </w:pPr>
      <w:r>
        <w:t xml:space="preserve">IV. Integration of Kampo and Western Medicine</w:t>
      </w:r>
    </w:p>
    <w:p>
      <w:pPr>
        <w:pStyle w:val="FirstParagraph"/>
      </w:pPr>
      <w:r>
        <w:t xml:space="preserve">A unique aspect of conducting this Internship Report regarding the role of a Pharmacist in Japan Kyoto is the mandatory integration with Kampo medicine. Unlike in many other countries where herbal supplements are considered alternative or unregulated, in Japan Kyoto, over 148 standardized Kampo formulas are covered by national health insurance.</w:t>
      </w:r>
    </w:p>
    <w:p>
      <w:pPr>
        <w:pStyle w:val="BodyText"/>
      </w:pPr>
      <w:r>
        <w:t xml:space="preserve">My daily routine involved verifying prescriptions that combined Western antibiotics or antihypertensives with Japanese herbal compounds. For example, treating chronic bronchitis might involve a combination of standard mucolytics and the Kampo formula "Haisekito." As a Pharmacist intern, I learned to identify potential herb-drug interactions and educate patients on how these traditional remedies complement Western treatments. This holistic approach is central to the healthcare philosophy in Japan Kyoto, where modernity and tradition coexist seamlessly.</w:t>
      </w:r>
    </w:p>
    <w:p>
      <w:pPr>
        <w:pStyle w:val="BodyText"/>
      </w:pPr>
      <w:r>
        <w:t xml:space="preserve">I assisted in compiling patient feedback forms that tracked the efficacy of combined therapies. The data collected demonstrated a high satisfaction rate among patients who appreciated the comprehensive care model offered by our pharmacy team.</w:t>
      </w:r>
    </w:p>
    <w:bookmarkEnd w:id="24"/>
    <w:bookmarkStart w:id="25" w:name="v.-patient-care-and-cultural-competence"/>
    <w:p>
      <w:pPr>
        <w:pStyle w:val="Heading2"/>
      </w:pPr>
      <w:r>
        <w:t xml:space="preserve">V. Patient Care and Cultural Competence</w:t>
      </w:r>
    </w:p>
    <w:p>
      <w:pPr>
        <w:pStyle w:val="FirstParagraph"/>
      </w:pPr>
      <w:r>
        <w:t xml:space="preserve">The demographic profile of Japan Kyoto is distinct, with a rapidly aging population. As a Pharmacist intern, I observed that patient care extends beyond dispensing medication; it involves social support and preventative health education. Many patients in this region live alone and rely on their local pharmacist as a primary point of contact for health concerns.</w:t>
      </w:r>
    </w:p>
    <w:p>
      <w:pPr>
        <w:pStyle w:val="BodyText"/>
      </w:pPr>
      <w:r>
        <w:t xml:space="preserve">I participated in community outreach programs organized by the pharmacy to educate residents about proper medication management at home. These initiatives were crucial in reducing medication errors among the elderly population. Learning the nuances of Japanese politeness, known as "Keigo," was essential for building trust with patients who are accustomed to a high standard of service and respect from healthcare providers.</w:t>
      </w:r>
    </w:p>
    <w:p>
      <w:pPr>
        <w:pStyle w:val="BodyText"/>
      </w:pPr>
      <w:r>
        <w:t xml:space="preserve">One specific challenge addressed during this internship was the stigma surrounding mental health medications in traditional communities within Japan Kyoto. Through discreet and empathetic counseling provided by the senior Pharmacist staff, I witnessed how careful communication could alleviate patient anxiety regarding psychotropic drugs, thereby improving adherence rates significantly.</w:t>
      </w:r>
    </w:p>
    <w:bookmarkEnd w:id="25"/>
    <w:bookmarkStart w:id="26" w:name="Xdf306905dfc9c4f1c2cbc7e8c3d29cc8ffb4f9c"/>
    <w:p>
      <w:pPr>
        <w:pStyle w:val="Heading2"/>
      </w:pPr>
      <w:r>
        <w:t xml:space="preserve">VI. Challenges and Ethical Considerations</w:t>
      </w:r>
    </w:p>
    <w:p>
      <w:pPr>
        <w:pStyle w:val="FirstParagraph"/>
      </w:pPr>
      <w:r>
        <w:t xml:space="preserve">Navigating the internship presented several challenges, primarily linguistic and cultural. While medical terminology is often rooted in Latin or English, patient communication requires fluency in Japanese dialects specific to the Kyoto region. As a Pharmacist intern, I had to quickly adapt to local idioms and indirect communication styles common in Japan Kyoto.</w:t>
      </w:r>
    </w:p>
    <w:p>
      <w:pPr>
        <w:pStyle w:val="BodyText"/>
      </w:pPr>
      <w:r>
        <w:t xml:space="preserve">Ethically, maintaining patient confidentiality was paramount. The strict adherence to data protection laws in Japan required rigorous protocols for handling patient records. Additionally, balancing the high volume of prescriptions with the need for detailed counseling posed a time-management challenge. However, implementing efficient workflow strategies allowed our team to maintain quality care without compromising safety.</w:t>
      </w:r>
    </w:p>
    <w:bookmarkEnd w:id="26"/>
    <w:bookmarkStart w:id="27" w:name="vii.-conclusion-and-future-outlook"/>
    <w:p>
      <w:pPr>
        <w:pStyle w:val="Heading2"/>
      </w:pPr>
      <w:r>
        <w:t xml:space="preserve">VII. Conclusion and Future Outlook</w:t>
      </w:r>
    </w:p>
    <w:p>
      <w:pPr>
        <w:pStyle w:val="FirstParagraph"/>
      </w:pPr>
      <w:r>
        <w:t xml:space="preserve">In conclusion, this Internship Report summarizes a transformative period of professional growth as a Pharmacist intern in Japan Kyoto. The experience highlighted the complexity and richness of the pharmaceutical field when viewed through a cultural lens that values both precision and tradition.</w:t>
      </w:r>
    </w:p>
    <w:p>
      <w:pPr>
        <w:pStyle w:val="BodyText"/>
      </w:pPr>
      <w:r>
        <w:t xml:space="preserve">The insights gained regarding Kampo integration, elderly care strategies, and rigorous regulatory compliance have significantly enhanced my clinical competence. I now possess a deeper appreciation for how pharmacists serve not just as dispensers of medicine, but as vital community health educators and counselors.</w:t>
      </w:r>
    </w:p>
    <w:p>
      <w:pPr>
        <w:pStyle w:val="BodyText"/>
      </w:pPr>
      <w:r>
        <w:t xml:space="preserve">This internship has confirmed that the role of a Pharmacist in Japan Kyoto is evolving into one that requires hybrid skills: technical pharmaceutical expertise combined with deep cultural intelligence. As I move forward in my career, I intend to apply these lessons globally, advocating for holistic patient care models that respect local traditions while upholding scientific rigor. This report stands as testament to the successful completion of this rigorous training and the valuable contributions made towards public health in Japan Kyoto.</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Pharmacist Internship in Japan Kyoto</dc:title>
  <dc:creator/>
  <dc:language>en</dc:language>
  <cp:keywords/>
  <dcterms:created xsi:type="dcterms:W3CDTF">2026-07-29T12:27:07Z</dcterms:created>
  <dcterms:modified xsi:type="dcterms:W3CDTF">2026-07-29T12:27:07Z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