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5" w:name="internship-report"/>
    <w:p>
      <w:pPr>
        <w:pStyle w:val="Heading1"/>
      </w:pPr>
      <w:r>
        <w:t xml:space="preserve">Internship Report</w:t>
      </w:r>
    </w:p>
    <w:bookmarkStart w:id="20" w:name="i.-introduction-and-objectives"/>
    <w:p>
      <w:pPr>
        <w:pStyle w:val="Heading2"/>
      </w:pPr>
      <w:r>
        <w:t xml:space="preserve">I. Introduction and Objectives</w:t>
      </w:r>
    </w:p>
    <w:p>
      <w:pPr>
        <w:pStyle w:val="FirstParagraph"/>
      </w:pPr>
      <w:r>
        <w:t xml:space="preserve">The following document serves as a comprehensive</w:t>
      </w:r>
      <w:r>
        <w:t xml:space="preserve"> </w:t>
      </w:r>
      <w:r>
        <w:rPr>
          <w:iCs/>
          <w:i/>
          <w:u w:val="single"/>
          <w:bCs/>
          <w:b/>
        </w:rPr>
        <w:t xml:space="preserve">Internship Report</w:t>
      </w:r>
      <w:r>
        <w:t xml:space="preserve">, detailing the experiences, professional development, and clinical observations gathered during my tenure within the pharmaceutical sector of</w:t>
      </w:r>
      <w:r>
        <w:t xml:space="preserve"> </w:t>
      </w:r>
      <w:r>
        <w:rPr>
          <w:bCs/>
          <w:b/>
        </w:rPr>
        <w:t xml:space="preserve">Japan Osaka</w:t>
      </w:r>
      <w:r>
        <w:t xml:space="preserve">. This report aims to analyze the operational dynamics of hospital and community pharmacy systems in this specific geographic region, focusing on patient safety protocols, inter-professional collaboration, and the unique cultural expectations placed upon a</w:t>
      </w:r>
      <w:r>
        <w:t xml:space="preserve"> </w:t>
      </w:r>
      <w:r>
        <w:rPr>
          <w:u w:val="single"/>
          <w:iCs/>
          <w:i/>
        </w:rPr>
        <w:t xml:space="preserve">Pharmacist</w:t>
      </w:r>
      <w:r>
        <w:t xml:space="preserve">.</w:t>
      </w:r>
    </w:p>
    <w:p>
      <w:pPr>
        <w:pStyle w:val="BodyText"/>
      </w:pPr>
      <w:r>
        <w:t xml:space="preserve">The primary objective of this internship was to bridge the gap between academic pharmaceutical knowledge and practical clinical application. Specifically, I sought to understand how modern healthcare standards are implemented within the Japanese medical system in</w:t>
      </w:r>
      <w:r>
        <w:t xml:space="preserve"> </w:t>
      </w:r>
      <w:r>
        <w:rPr>
          <w:bCs/>
          <w:b/>
        </w:rPr>
        <w:t xml:space="preserve">Japan Osaka</w:t>
      </w:r>
      <w:r>
        <w:t xml:space="preserve">. By working alongside experienced professionals, I aimed to master medication reconciliation processes, gain insight into dosage form adaptations for elderly populations (a demographic heavily prevalent in Osaka), and observe the critical role of a</w:t>
      </w:r>
      <w:r>
        <w:t xml:space="preserve"> </w:t>
      </w:r>
      <w:r>
        <w:rPr>
          <w:u w:val="single"/>
          <w:iCs/>
          <w:i/>
        </w:rPr>
        <w:t xml:space="preserve">Pharmacist</w:t>
      </w:r>
      <w:r>
        <w:t xml:space="preserve"> </w:t>
      </w:r>
      <w:r>
        <w:t xml:space="preserve">within a multidisciplinary medical team.</w:t>
      </w:r>
    </w:p>
    <w:bookmarkEnd w:id="20"/>
    <w:bookmarkStart w:id="21" w:name="X590bfb68f38e525793cff7a939fee121ec0bea3"/>
    <w:p>
      <w:pPr>
        <w:pStyle w:val="Heading2"/>
      </w:pPr>
      <w:r>
        <w:t xml:space="preserve">II. Contextual Analysis: The Healthcare Landscape in Japan Osaka</w:t>
      </w:r>
    </w:p>
    <w:p>
      <w:pPr>
        <w:pStyle w:val="FirstParagraph"/>
      </w:pPr>
      <w:r>
        <w:t xml:space="preserve">The internship took place at a tertiary care facility located in central</w:t>
      </w:r>
      <w:r>
        <w:t xml:space="preserve"> </w:t>
      </w:r>
      <w:r>
        <w:rPr>
          <w:bCs/>
          <w:b/>
          <w:bCs/>
          <w:b/>
        </w:rPr>
        <w:t xml:space="preserve">Japan Osaka</w:t>
      </w:r>
      <w:r>
        <w:t xml:space="preserve">. This region is characterized by a dense urban population and an aging society, which significantly influences pharmaceutical practices. In</w:t>
      </w:r>
      <w:r>
        <w:t xml:space="preserve"> </w:t>
      </w:r>
      <w:r>
        <w:rPr>
          <w:bCs/>
          <w:b/>
        </w:rPr>
        <w:t xml:space="preserve">Japan Osaka</w:t>
      </w:r>
      <w:r>
        <w:t xml:space="preserve">, the integration of traditional values with cutting-edge medical technology defines the workplace environment.</w:t>
      </w:r>
    </w:p>
    <w:p>
      <w:pPr>
        <w:pStyle w:val="BodyText"/>
      </w:pPr>
      <w:r>
        <w:t xml:space="preserve">A key aspect of this report is understanding that a</w:t>
      </w:r>
      <w:r>
        <w:t xml:space="preserve"> </w:t>
      </w:r>
      <w:r>
        <w:rPr>
          <w:iCs/>
          <w:i/>
          <w:u w:val="single"/>
          <w:iCs/>
          <w:i/>
        </w:rPr>
        <w:t xml:space="preserve">Pharmacist</w:t>
      </w:r>
      <w:r>
        <w:t xml:space="preserve"> </w:t>
      </w:r>
      <w:r>
        <w:t xml:space="preserve">in this region is not merely a dispenser of medication but acts as a vital safety checkpoint. The high literacy rates and strong social trust in medical professionals allow for an intensive level of patient counseling, which differs markedly from Western practices. During my time in</w:t>
      </w:r>
      <w:r>
        <w:t xml:space="preserve"> </w:t>
      </w:r>
      <w:r>
        <w:rPr>
          <w:bCs/>
          <w:b/>
          <w:bCs/>
          <w:b/>
        </w:rPr>
        <w:t xml:space="preserve">Japan Osaka</w:t>
      </w:r>
      <w:r>
        <w:t xml:space="preserve">, I observed that efficiency is paramount, yet it never compromises the meticulous attention to detail required of a professional</w:t>
      </w:r>
      <w:r>
        <w:t xml:space="preserve"> </w:t>
      </w:r>
      <w:r>
        <w:rPr>
          <w:u w:val="single"/>
          <w:iCs/>
          <w:i/>
        </w:rPr>
        <w:t xml:space="preserve">Pharmacist</w:t>
      </w:r>
      <w:r>
        <w:t xml:space="preserve">.</w:t>
      </w:r>
    </w:p>
    <w:bookmarkEnd w:id="21"/>
    <w:bookmarkStart w:id="22" w:name="Xdc323f15a8aa2da3281b962b190600f41903d47"/>
    <w:p>
      <w:pPr>
        <w:pStyle w:val="Heading2"/>
      </w:pPr>
      <w:r>
        <w:t xml:space="preserve">III. Professional Activities and Responsibilities</w:t>
      </w:r>
    </w:p>
    <w:p>
      <w:pPr>
        <w:pStyle w:val="FirstParagraph"/>
      </w:pPr>
      <w:r>
        <w:t xml:space="preserve">Daily operations within this</w:t>
      </w:r>
      <w:r>
        <w:t xml:space="preserve"> </w:t>
      </w:r>
      <w:r>
        <w:rPr>
          <w:iCs/>
          <w:i/>
          <w:bCs/>
          <w:b/>
        </w:rPr>
        <w:t xml:space="preserve">Internship Report</w:t>
      </w:r>
      <w:r>
        <w:t xml:space="preserve">'s scope involved shadowing senior staff members. The following activities were central to my training:</w:t>
      </w:r>
    </w:p>
    <w:p>
      <w:pPr>
        <w:numPr>
          <w:ilvl w:val="0"/>
          <w:numId w:val="1001"/>
        </w:numPr>
        <w:pStyle w:val="Compact"/>
      </w:pPr>
      <w:r>
        <w:rPr>
          <w:bCs/>
          <w:b/>
        </w:rPr>
        <w:t xml:space="preserve">Medication Safety Audits:</w:t>
      </w:r>
      <w:r>
        <w:t xml:space="preserve"> </w:t>
      </w:r>
      <w:r>
        <w:t xml:space="preserve">I assisted in reviewing prescriptions for potential drug-drug interactions and dosage errors. This process highlighted the rigorous checks performed by every</w:t>
      </w:r>
      <w:r>
        <w:t xml:space="preserve"> </w:t>
      </w:r>
      <w:r>
        <w:rPr>
          <w:u w:val="single"/>
          <w:iCs/>
          <w:i/>
        </w:rPr>
        <w:t xml:space="preserve">Pharmacist</w:t>
      </w:r>
      <w:r>
        <w:t xml:space="preserve">.</w:t>
      </w:r>
    </w:p>
    <w:p>
      <w:pPr>
        <w:numPr>
          <w:ilvl w:val="0"/>
          <w:numId w:val="1001"/>
        </w:numPr>
        <w:pStyle w:val="Compact"/>
      </w:pPr>
      <w:r>
        <w:rPr>
          <w:bCs/>
          <w:b/>
        </w:rPr>
        <w:t xml:space="preserve">Patient Counseling:</w:t>
      </w:r>
      <w:r>
        <w:t xml:space="preserve"> </w:t>
      </w:r>
      <w:r>
        <w:t xml:space="preserve">Under supervision, I engaged with patients to explain administration schedules. In the context of</w:t>
      </w:r>
    </w:p>
    <w:p>
      <w:pPr>
        <w:numPr>
          <w:ilvl w:val="0"/>
          <w:numId w:val="1000"/>
        </w:numPr>
        <w:pStyle w:val="Compact"/>
      </w:pPr>
      <w:r>
        <w:t xml:space="preserve">Japan Osaka</w:t>
      </w:r>
    </w:p>
    <w:p>
      <w:pPr>
        <w:numPr>
          <w:ilvl w:val="0"/>
          <w:numId w:val="1000"/>
        </w:numPr>
        <w:pStyle w:val="Compact"/>
      </w:pPr>
      <w:r>
        <w:t xml:space="preserve">, clear communication in both Japanese and English was essential.</w:t>
      </w:r>
    </w:p>
    <w:p>
      <w:pPr>
        <w:numPr>
          <w:ilvl w:val="0"/>
          <w:numId w:val="1001"/>
        </w:numPr>
        <w:pStyle w:val="Compact"/>
      </w:pPr>
      <w:r>
        <w:rPr>
          <w:bCs/>
          <w:b/>
        </w:rPr>
        <w:t xml:space="preserve">Inventory Management:</w:t>
      </w:r>
      <w:r>
        <w:t xml:space="preserve"> </w:t>
      </w:r>
      <w:r>
        <w:t xml:space="preserve">Managing stock levels for high-alert medications required precision, reflecting the organizational discipline inherent to pharmacy operations in</w:t>
      </w:r>
      <w:r>
        <w:t xml:space="preserve"> </w:t>
      </w:r>
      <w:r>
        <w:rPr>
          <w:bCs/>
          <w:b/>
        </w:rPr>
        <w:t xml:space="preserve">Japan Osaka</w:t>
      </w:r>
      <w:r>
        <w:t xml:space="preserve">.</w:t>
      </w:r>
    </w:p>
    <w:bookmarkEnd w:id="22"/>
    <w:bookmarkStart w:id="23" w:name="X95a1f51e5a84b93d0a138e9edb6cbab932313d7"/>
    <w:p>
      <w:pPr>
        <w:pStyle w:val="Heading2"/>
      </w:pPr>
      <w:r>
        <w:t xml:space="preserve">IV. Observations on the Role of a Pharmacist</w:t>
      </w:r>
    </w:p>
    <w:p>
      <w:pPr>
        <w:pStyle w:val="FirstParagraph"/>
      </w:pPr>
      <w:r>
        <w:t xml:space="preserve">The core of this document addresses the specific duties and ethical standards observed during this internship. In</w:t>
      </w:r>
      <w:r>
        <w:t xml:space="preserve"> </w:t>
      </w:r>
      <w:r>
        <w:rPr>
          <w:iCs/>
          <w:i/>
          <w:bCs/>
          <w:b/>
        </w:rPr>
        <w:t xml:space="preserve">Japan Osaka</w:t>
      </w:r>
      <w:r>
        <w:t xml:space="preserve">, the reputation of a</w:t>
      </w:r>
      <w:r>
        <w:t xml:space="preserve"> </w:t>
      </w:r>
      <w:r>
        <w:rPr>
          <w:u w:val="single"/>
          <w:iCs/>
          <w:i/>
        </w:rPr>
        <w:t xml:space="preserve">Pharmacist</w:t>
      </w:r>
      <w:r>
        <w:t xml:space="preserve"> </w:t>
      </w:r>
      <w:r>
        <w:t xml:space="preserve">is deeply tied to patient outcomes and community trust. I witnessed firsthand how a skilled</w:t>
      </w:r>
      <w:r>
        <w:t xml:space="preserve"> </w:t>
      </w:r>
      <w:r>
        <w:rPr>
          <w:u w:val="single"/>
          <w:iCs/>
          <w:i/>
        </w:rPr>
        <w:t xml:space="preserve">Pharmacist</w:t>
      </w:r>
      <w:r>
        <w:t xml:space="preserve"> </w:t>
      </w:r>
      <w:r>
        <w:t xml:space="preserve">advocates for patients who may be unable to speak for themselves, particularly the elderly.</w:t>
      </w:r>
    </w:p>
    <w:p>
      <w:pPr>
        <w:pStyle w:val="BodyText"/>
      </w:pPr>
      <w:r>
        <w:t xml:space="preserve">A significant learning point was the concept of *Yakugaku* (pharmaceutical science) application in real-time scenarios. The local standards in</w:t>
      </w:r>
      <w:r>
        <w:t xml:space="preserve"> </w:t>
      </w:r>
      <w:r>
        <w:rPr>
          <w:bCs/>
          <w:b/>
        </w:rPr>
        <w:t xml:space="preserve">Japan Osaka</w:t>
      </w:r>
      <w:r>
        <w:t xml:space="preserve"> </w:t>
      </w:r>
      <w:r>
        <w:t xml:space="preserve">are exceptionally high regarding cleanliness and precision. As an intern, I learned that being a successful</w:t>
      </w:r>
      <w:r>
        <w:t xml:space="preserve"> </w:t>
      </w:r>
      <w:r>
        <w:rPr>
          <w:u w:val="single"/>
          <w:iCs/>
          <w:i/>
        </w:rPr>
        <w:t xml:space="preserve">Pharmacist</w:t>
      </w:r>
      <w:r>
        <w:t xml:space="preserve"> </w:t>
      </w:r>
      <w:r>
        <w:t xml:space="preserve">requires not only scientific competence but also immense patience and empathy.</w:t>
      </w:r>
    </w:p>
    <w:bookmarkEnd w:id="23"/>
    <w:bookmarkStart w:id="24" w:name="v.-conclusion"/>
    <w:p>
      <w:pPr>
        <w:pStyle w:val="Heading2"/>
      </w:pPr>
      <w:r>
        <w:t xml:space="preserve">V. Conclusion</w:t>
      </w:r>
    </w:p>
    <w:p>
      <w:pPr>
        <w:pStyle w:val="FirstParagraph"/>
      </w:pPr>
      <w:r>
        <w:t xml:space="preserve">In conclusion, this internship provided invaluable insights into the pharmaceutical profession within the specific cultural and medical context of</w:t>
      </w:r>
      <w:r>
        <w:t xml:space="preserve"> </w:t>
      </w:r>
      <w:r>
        <w:rPr>
          <w:bCs/>
          <w:b/>
        </w:rPr>
        <w:t xml:space="preserve">Japan Osaka</w:t>
      </w:r>
      <w:r>
        <w:t xml:space="preserve">. The experience reinforced my dedication to becoming a competent</w:t>
      </w:r>
      <w:r>
        <w:t xml:space="preserve"> </w:t>
      </w:r>
      <w:r>
        <w:rPr>
          <w:u w:val="single"/>
          <w:iCs/>
          <w:i/>
        </w:rPr>
        <w:t xml:space="preserve">Pharmacist</w:t>
      </w:r>
      <w:r>
        <w:t xml:space="preserve">.</w:t>
      </w:r>
    </w:p>
    <w:p>
      <w:pPr>
        <w:pStyle w:val="BodyText"/>
      </w:pPr>
      <w:r>
        <w:t xml:space="preserve">The knowledge gained here regarding regulatory compliance, patient care ethics, and operational efficiency will be instrumental in my future career. This report serves as a testament to the hard work and learning achieved during this period in</w:t>
      </w:r>
      <w:r>
        <w:t xml:space="preserve"> </w:t>
      </w:r>
      <w:r>
        <w:rPr>
          <w:bCs/>
          <w:b/>
        </w:rPr>
        <w:t xml:space="preserve">Japan Osaka</w:t>
      </w:r>
      <w:r>
        <w:t xml:space="preserve">, marking a significant milestone in my professional development.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Japan Osaka</dc:title>
  <dc:creator/>
  <dc:language>en</dc:language>
  <cp:keywords/>
  <dcterms:created xsi:type="dcterms:W3CDTF">2026-07-29T05:48:27Z</dcterms:created>
  <dcterms:modified xsi:type="dcterms:W3CDTF">2026-07-29T05:48:27Z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