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Spain</w:t>
      </w:r>
      <w:r>
        <w:t xml:space="preserve"> </w:t>
      </w:r>
      <w:r>
        <w:t xml:space="preserve">Valencia</w:t>
      </w:r>
    </w:p>
    <w:bookmarkStart w:id="30" w:name="internship-report"/>
    <w:p>
      <w:pPr>
        <w:pStyle w:val="Heading1"/>
      </w:pPr>
      <w:r>
        <w:t xml:space="preserve">Internship Report</w:t>
      </w:r>
    </w:p>
    <w:p>
      <w:pPr>
        <w:pStyle w:val="FirstParagraph"/>
      </w:pPr>
      <w:r>
        <w:rPr>
          <w:bCs/>
          <w:b/>
        </w:rPr>
        <w:t xml:space="preserve">Degree Program:</w:t>
      </w:r>
      <w:r>
        <w:t xml:space="preserve"> </w:t>
      </w:r>
      <w:r>
        <w:t xml:space="preserve">Pharmacy Practice</w:t>
      </w:r>
      <w:r>
        <w:br/>
      </w:r>
      <w:r>
        <w:rPr>
          <w:bCs/>
          <w:b/>
        </w:rPr>
        <w:t xml:space="preserve">Date of Submission:</w:t>
      </w:r>
      <w:r>
        <w:t xml:space="preserve"> </w:t>
      </w:r>
      <w:r>
        <w:t xml:space="preserve">October 26, 2023</w:t>
      </w:r>
      <w:r>
        <w:br/>
      </w:r>
      <w:r>
        <w:rPr>
          <w:bCs/>
          <w:b/>
        </w:rPr>
        <w:t xml:space="preserve">Affiliation:</w:t>
      </w:r>
      <w:r>
        <w:t xml:space="preserve"> </w:t>
      </w:r>
      <w:r>
        <w:t xml:space="preserve">Community Pharmacy Setting</w:t>
      </w:r>
    </w:p>
    <w:bookmarkStart w:id="20" w:name="executive-summary"/>
    <w:p>
      <w:pPr>
        <w:pStyle w:val="Heading3"/>
      </w:pPr>
      <w:r>
        <w:t xml:space="preserve">Executive Summary</w:t>
      </w:r>
    </w:p>
    <w:p>
      <w:pPr>
        <w:pStyle w:val="FirstParagraph"/>
      </w:pPr>
      <w:r>
        <w:t xml:space="preserve">This comprehensive report details the practical training and academic observations gained during a rigorous internship period in Spain Valencia. The primary objective of this internship was to bridge the gap between theoretical pharmacological knowledge and real-world clinical application within the unique regulatory and cultural framework of Spanish healthcare. Located in one of Spain’s most vibrant coastal cities,</w:t>
      </w:r>
      <w:r>
        <w:t xml:space="preserve"> </w:t>
      </w:r>
      <w:r>
        <w:rPr>
          <w:bCs/>
          <w:b/>
        </w:rPr>
        <w:t xml:space="preserve">Spain Valencia</w:t>
      </w:r>
      <w:r>
        <w:t xml:space="preserve"> </w:t>
      </w:r>
      <w:r>
        <w:t xml:space="preserve">offers a distinct perspective on community pharmacy management, patient care standards, and drug distribution protocols. This document outlines the specific duties undertaken as a</w:t>
      </w:r>
      <w:r>
        <w:t xml:space="preserve"> </w:t>
      </w:r>
      <w:r>
        <w:rPr>
          <w:bCs/>
          <w:b/>
        </w:rPr>
        <w:t xml:space="preserve">Pharmacist</w:t>
      </w:r>
      <w:r>
        <w:t xml:space="preserve">, the challenges encountered regarding local legislation and language barriers, and the significant professional growth achieved while serving as an intern within this dynamic region.</w:t>
      </w:r>
    </w:p>
    <w:bookmarkEnd w:id="20"/>
    <w:bookmarkStart w:id="21" w:name="introduction"/>
    <w:p>
      <w:pPr>
        <w:pStyle w:val="Heading2"/>
      </w:pPr>
      <w:r>
        <w:t xml:space="preserve">1. Introduction</w:t>
      </w:r>
    </w:p>
    <w:p>
      <w:pPr>
        <w:pStyle w:val="FirstParagraph"/>
      </w:pPr>
      <w:r>
        <w:t xml:space="preserve">The role of a modern</w:t>
      </w:r>
      <w:r>
        <w:t xml:space="preserve"> </w:t>
      </w:r>
      <w:r>
        <w:rPr>
          <w:bCs/>
          <w:b/>
        </w:rPr>
        <w:t xml:space="preserve">Pharmacist</w:t>
      </w:r>
      <w:r>
        <w:t xml:space="preserve">Spain Valencia. The region is known for its high standard of healthcare accessibility and a strong emphasis on primary care prevention. Consequently, community pharmacies in</w:t>
      </w:r>
      <w:r>
        <w:t xml:space="preserve"> </w:t>
      </w:r>
      <w:r>
        <w:rPr>
          <w:bCs/>
          <w:b/>
        </w:rPr>
        <w:t xml:space="preserve">Spain Valencia</w:t>
      </w:r>
    </w:p>
    <w:p>
      <w:pPr>
        <w:pStyle w:val="BodyText"/>
      </w:pPr>
      <w:r>
        <w:t xml:space="preserve">The internship took place at a mid-sized community pharmacy located in the historic center of Valencia, an area with high foot traffic and a diverse patient demographic. This setting provided an excellent environment to observe the intersection of tourism, local resident care, and emergency pharmaceutical services. The core focus was to understand how Spanish laws regulate the practice of pharmacy compared to other European jurisdictions.</w:t>
      </w:r>
    </w:p>
    <w:bookmarkEnd w:id="21"/>
    <w:bookmarkStart w:id="22" w:name="objectives-of-the-internship"/>
    <w:p>
      <w:pPr>
        <w:pStyle w:val="Heading2"/>
      </w:pPr>
      <w:r>
        <w:t xml:space="preserve">2. Objectives of the Internship</w:t>
      </w:r>
    </w:p>
    <w:p>
      <w:pPr>
        <w:pStyle w:val="FirstParagraph"/>
      </w:pPr>
      <w:r>
        <w:t xml:space="preserve">The main goals for this internship in</w:t>
      </w:r>
      <w:r>
        <w:t xml:space="preserve"> </w:t>
      </w:r>
      <w:r>
        <w:rPr>
          <w:bCs/>
          <w:b/>
        </w:rPr>
        <w:t xml:space="preserve">Spain Valencia</w:t>
      </w:r>
    </w:p>
    <w:p>
      <w:pPr>
        <w:numPr>
          <w:ilvl w:val="0"/>
          <w:numId w:val="1001"/>
        </w:numPr>
        <w:pStyle w:val="Compact"/>
      </w:pPr>
      <w:r>
        <w:rPr>
          <w:bCs/>
          <w:b/>
        </w:rPr>
        <w:t xml:space="preserve">Clinical Competence:</w:t>
      </w:r>
    </w:p>
    <w:p>
      <w:pPr>
        <w:numPr>
          <w:ilvl w:val="0"/>
          <w:numId w:val="1001"/>
        </w:numPr>
        <w:pStyle w:val="Compact"/>
      </w:pPr>
      <w:r>
        <w:rPr>
          <w:bCs/>
          <w:b/>
        </w:rPr>
        <w:t xml:space="preserve">Patient Care Skills:</w:t>
      </w:r>
    </w:p>
    <w:p>
      <w:pPr>
        <w:numPr>
          <w:ilvl w:val="0"/>
          <w:numId w:val="1001"/>
        </w:numPr>
        <w:pStyle w:val="Compact"/>
      </w:pPr>
      <w:r>
        <w:rPr>
          <w:bCs/>
          <w:b/>
        </w:rPr>
        <w:t xml:space="preserve">Regulatory Understanding:</w:t>
      </w:r>
    </w:p>
    <w:bookmarkEnd w:id="22"/>
    <w:bookmarkStart w:id="26" w:name="X21c8606cc4de7abeaccb36c38fb651fd6f77bbd"/>
    <w:p>
      <w:pPr>
        <w:pStyle w:val="Heading2"/>
      </w:pPr>
      <w:r>
        <w:t xml:space="preserve">3. Professional Activities and Responsibilities</w:t>
      </w:r>
    </w:p>
    <w:p>
      <w:pPr>
        <w:pStyle w:val="FirstParagraph"/>
      </w:pPr>
      <w:r>
        <w:t xml:space="preserve">As an intern acting under the supervision of a licensed principal</w:t>
      </w:r>
      <w:r>
        <w:t xml:space="preserve"> </w:t>
      </w:r>
      <w:r>
        <w:rPr>
          <w:bCs/>
          <w:b/>
        </w:rPr>
        <w:t xml:space="preserve">Pharmacist</w:t>
      </w:r>
      <w:r>
        <w:t xml:space="preserve">, several core activities were performed daily:</w:t>
      </w:r>
    </w:p>
    <w:bookmarkStart w:id="23" w:name="prescription-dispensing-and-verification"/>
    <w:p>
      <w:pPr>
        <w:pStyle w:val="Heading3"/>
      </w:pPr>
      <w:r>
        <w:t xml:space="preserve">3.1 Prescription Dispensing and Verification</w:t>
      </w:r>
    </w:p>
    <w:p>
      <w:pPr>
        <w:pStyle w:val="FirstParagraph"/>
      </w:pPr>
      <w:r>
        <w:t xml:space="preserve">A significant portion of the internship involved processing prescriptions from General Practitioners (Médicos de Familia) in Valencia. The intern learned to navigate the Spanish digital health system, verifying patient identity through their National Health Card (Carnet Sanitario). Attention to detail was paramount, as errors in dosage or formulation could lead to severe adverse events. The intern became proficient in recognizing common therapeutic classes used frequently in</w:t>
      </w:r>
      <w:r>
        <w:t xml:space="preserve"> </w:t>
      </w:r>
      <w:r>
        <w:rPr>
          <w:bCs/>
          <w:b/>
        </w:rPr>
        <w:t xml:space="preserve">Spain Valencia</w:t>
      </w:r>
      <w:r>
        <w:t xml:space="preserve">, including specific antibiotics and antihypertensives preferred by local physicians.</w:t>
      </w:r>
    </w:p>
    <w:bookmarkEnd w:id="23"/>
    <w:bookmarkStart w:id="24" w:name="patient-counseling-and-health-education"/>
    <w:p>
      <w:pPr>
        <w:pStyle w:val="Heading3"/>
      </w:pPr>
      <w:r>
        <w:t xml:space="preserve">3.2 Patient Counseling and Health Education</w:t>
      </w:r>
    </w:p>
    <w:p>
      <w:pPr>
        <w:pStyle w:val="FirstParagraph"/>
      </w:pPr>
      <w:r>
        <w:t xml:space="preserve">The cultural aspect of patient care in Valencia is profound. Patients often expect a personal connection with their healthcare providers. The intern was responsible for providing detailed counseling on the proper administration of inhalers, insulin pens, and chronic disease medications. Given the high prevalence of respiratory issues due to environmental factors and the lifestyle differences between locals and tourists, specific advice on managing allergies and dehydration was frequently required.</w:t>
      </w:r>
    </w:p>
    <w:bookmarkEnd w:id="24"/>
    <w:bookmarkStart w:id="25" w:name="X478049343c84178b4f52b46d5ebc230ae251796"/>
    <w:p>
      <w:pPr>
        <w:pStyle w:val="Heading3"/>
      </w:pPr>
      <w:r>
        <w:t xml:space="preserve">3.3 Inventory Management of Controlled Substances</w:t>
      </w:r>
    </w:p>
    <w:p>
      <w:pPr>
        <w:pStyle w:val="FirstParagraph"/>
      </w:pPr>
      <w:r>
        <w:t xml:space="preserve">Strict adherence to Spanish regulations regarding narcotic drugs was a critical part of the training. The intern assisted in the daily auditing of controlled substance logs, ensuring that every milligram accounted for matched the digital records in the Ministry of Health's database. This experience highlighted the rigorous accountability required of a</w:t>
      </w:r>
    </w:p>
    <w:p>
      <w:pPr>
        <w:pStyle w:val="BodyText"/>
      </w:pPr>
      <w:r>
        <w:t xml:space="preserve">Pharmacist operating within Spain’s legal framework.</w:t>
      </w:r>
    </w:p>
    <w:bookmarkEnd w:id="25"/>
    <w:bookmarkEnd w:id="26"/>
    <w:bookmarkStart w:id="27" w:name="challenges-encountered"/>
    <w:p>
      <w:pPr>
        <w:pStyle w:val="Heading2"/>
      </w:pPr>
      <w:r>
        <w:t xml:space="preserve">4. Challenges Encountered</w:t>
      </w:r>
    </w:p>
    <w:p>
      <w:pPr>
        <w:pStyle w:val="FirstParagraph"/>
      </w:pPr>
      <w:r>
        <w:t xml:space="preserve">Navigating a foreign healthcare system presents unique challenges. The primary difficulty was linguistic; while medical terminology is often Latin-based, the nuances of patient interaction in Spanish were complex. Misunderstandings regarding dosage instructions (e.g., "before meals" vs. "after meals") required constant verification and patience.</w:t>
      </w:r>
    </w:p>
    <w:p>
      <w:pPr>
        <w:pStyle w:val="BodyText"/>
      </w:pPr>
      <w:r>
        <w:t xml:space="preserve">Additionally, the high volume of patients during peak hours in Valencia tested the intern’s time management skills. Balancing speed with accuracy is a skill that defines a competent professional</w:t>
      </w:r>
      <w:r>
        <w:t xml:space="preserve"> </w:t>
      </w:r>
      <w:r>
        <w:rPr>
          <w:bCs/>
          <w:b/>
        </w:rPr>
        <w:t xml:space="preserve">Pharmacist</w:t>
      </w:r>
      <w:r>
        <w:t xml:space="preserve">. The intern learned to prioritize urgent cases while maintaining empathy for those seeking advice on minor ailments.</w:t>
      </w:r>
    </w:p>
    <w:bookmarkEnd w:id="27"/>
    <w:bookmarkStart w:id="28" w:name="conclusion-and-reflections"/>
    <w:p>
      <w:pPr>
        <w:pStyle w:val="Heading2"/>
      </w:pPr>
      <w:r>
        <w:t xml:space="preserve">5. Conclusion and Reflections</w:t>
      </w:r>
    </w:p>
    <w:p>
      <w:pPr>
        <w:pStyle w:val="FirstParagraph"/>
      </w:pPr>
      <w:r>
        <w:t xml:space="preserve">The internship in</w:t>
      </w:r>
      <w:r>
        <w:t xml:space="preserve"> </w:t>
      </w:r>
      <w:r>
        <w:rPr>
          <w:bCs/>
          <w:b/>
        </w:rPr>
        <w:t xml:space="preserve">Spain ValenciaPharmacist</w:t>
      </w:r>
    </w:p>
    <w:p>
      <w:pPr>
        <w:pStyle w:val="BodyText"/>
      </w:pPr>
      <w:r>
        <w:t xml:space="preserve">The specific context of Valencia taught me that pharmacists are not just dispensers of medicine but are guardians of public health within their communities. The warmth and directness typical Valencian culture influenced how I approached patient interactions, emphasizing clarity and empathy. This report confirms that the objectives set forth at the beginning were largely met, resulting in a deeper appreciation for the complexities of pharmaceutical practice under Spanish law.</w:t>
      </w:r>
    </w:p>
    <w:bookmarkEnd w:id="28"/>
    <w:bookmarkStart w:id="29" w:name="recommendations"/>
    <w:p>
      <w:pPr>
        <w:pStyle w:val="Heading2"/>
      </w:pPr>
      <w:r>
        <w:t xml:space="preserve">6. Recommendations</w:t>
      </w:r>
    </w:p>
    <w:p>
      <w:pPr>
        <w:pStyle w:val="FirstParagraph"/>
      </w:pPr>
      <w:r>
        <w:t xml:space="preserve">Future interns considering an internship in</w:t>
      </w:r>
      <w:r>
        <w:t xml:space="preserve"> </w:t>
      </w:r>
      <w:r>
        <w:rPr>
          <w:bCs/>
          <w:b/>
        </w:rPr>
        <w:t xml:space="preserve">Spain Valencia</w:t>
      </w:r>
      <w:r>
        <w:t xml:space="preserve">Pharmacist and the intern to ensure continuous learning and adaptation to local practices.</w:t>
      </w:r>
    </w:p>
    <w:p>
      <w:pPr>
        <w:pStyle w:val="BodyText"/>
      </w:pPr>
      <w:r>
        <w:rPr>
          <w:iCs/>
          <w:i/>
        </w:rPr>
        <w:t xml:space="preserve">This document serves as official confirmation of the internship period completed, verifying that all duties were performed in accordance with professional standards expected of a trainee Pharmacist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Spain Valencia</dc:title>
  <dc:creator/>
  <dc:language>en</dc:language>
  <cp:keywords/>
  <dcterms:created xsi:type="dcterms:W3CDTF">2026-07-29T09:46:29Z</dcterms:created>
  <dcterms:modified xsi:type="dcterms:W3CDTF">2026-07-29T09:46:29Z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