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internship-report"/>
    <w:p>
      <w:pPr>
        <w:pStyle w:val="Heading1"/>
      </w:pPr>
      <w:r>
        <w:t xml:space="preserve">Internship Report</w:t>
      </w:r>
    </w:p>
    <w:p>
      <w:pPr>
        <w:pStyle w:val="FirstParagraph"/>
      </w:pPr>
      <w:r>
        <w:rPr>
          <w:bCs/>
          <w:b/>
        </w:rPr>
        <w:t xml:space="preserve">Title:</w:t>
      </w:r>
      <w:r>
        <w:t xml:space="preserve"> </w:t>
      </w:r>
      <w:r>
        <w:t xml:space="preserve">Clinical and Community Pharmacy Practice in United Kingdom London</w:t>
      </w:r>
      <w:r>
        <w:br/>
      </w:r>
    </w:p>
    <w:p>
      <w:pPr>
        <w:pStyle w:val="BodyText"/>
      </w:pPr>
      <w:r>
        <w:rPr>
          <w:bCs/>
          <w:b/>
        </w:rPr>
        <w:t xml:space="preserve">Name:</w:t>
      </w:r>
      <w:r>
        <w:t xml:space="preserve">[Student Name]</w:t>
      </w:r>
      <w:r>
        <w:br/>
      </w:r>
    </w:p>
    <w:p>
      <w:pPr>
        <w:pStyle w:val="BodyText"/>
      </w:pPr>
      <w:r>
        <w:rPr>
          <w:bCs/>
          <w:b/>
        </w:rPr>
        <w:t xml:space="preserve">Institution:[University Name]</w:t>
      </w:r>
      <w:r>
        <w:rPr>
          <w:bCs/>
          <w:b/>
        </w:rPr>
        <w:t xml:space="preserve"> </w:t>
      </w:r>
      <w:r>
        <w:rPr>
          <w:bCs/>
          <w:b/>
          <w:bCs/>
          <w:b/>
        </w:rPr>
        <w:t xml:space="preserve">Date of Submission: [Date]&lt; br /&gt;</w:t>
      </w:r>
      <w:r>
        <w:rPr>
          <w:bCs/>
          <w:b/>
          <w:bCs/>
          <w:b/>
        </w:rPr>
        <w:t xml:space="preserve"> </w:t>
      </w:r>
      <w:r>
        <w:rPr>
          <w:bCs/>
          <w:b/>
          <w:bCs/>
          <w:b/>
        </w:rPr>
        <w:t xml:space="preserve">&lt; Strong &gt; Location: United Kingdom London</w:t>
      </w:r>
    </w:p>
    <w:bookmarkStart w:id="20" w:name="introduction-and-executive-summary"/>
    <w:p>
      <w:pPr>
        <w:pStyle w:val="Heading2"/>
      </w:pPr>
      <w:r>
        <w:t xml:space="preserve">1.0 Introduction and Executive Summary</w:t>
      </w:r>
    </w:p>
    <w:p>
      <w:pPr>
        <w:pStyle w:val="FirstParagraph"/>
      </w:pPr>
      <w:r>
        <w:t xml:space="preserve">This internship report serves as a comprehensive documentation of my practical training undertaken within the bustling healthcare environment of United Kingdom London. The primary objective of this placement was to bridge the gap between theoretical pharmaceutical sciences and real-world clinical application, specifically focusing on the role of a Pharmacist within both community and hospital settings in one of the most diverse cities in Europe.</w:t>
      </w:r>
    </w:p>
    <w:p>
      <w:pPr>
        <w:pStyle w:val="BodyText"/>
      </w:pPr>
      <w:r>
        <w:t xml:space="preserve">The duration of this internship spanned six months, providing an immersive experience into the daily operations required of a qualified Pharmacist. The report details the specific duties performed, regulatory frameworks observed, clinical skills acquired, and professional challenges encountered. It highlights how the unique demographic landscape of United Kingdom London influences patient care strategies and medication management protocols for a Pharmacist.</w:t>
      </w:r>
    </w:p>
    <w:bookmarkEnd w:id="20"/>
    <w:bookmarkStart w:id="21" w:name="organizational-context"/>
    <w:p>
      <w:pPr>
        <w:pStyle w:val="Heading2"/>
      </w:pPr>
      <w:r>
        <w:t xml:space="preserve">2.0 Organizational Context</w:t>
      </w:r>
    </w:p>
    <w:p>
      <w:pPr>
        <w:pStyle w:val="FirstParagraph"/>
      </w:pPr>
      <w:r>
        <w:t xml:space="preserve">The internship was hosted at a dual-site pharmacy group located in Central United Kingdom London, consisting of one community retail outlet and an affiliated satellite dispensing unit connected to a local NHS Trust. This setting provided a holistic view of the pharmaceutical sector in the UK.</w:t>
      </w:r>
    </w:p>
    <w:p>
      <w:pPr>
        <w:pStyle w:val="BodyText"/>
      </w:pPr>
      <w:r>
        <w:t xml:space="preserve">In United Kingdom London, the pressure on healthcare services is significantly higher than in other regions due to population density and socioeconomic diversity. Consequently, the role of a Pharmacist has evolved from simple dispensing to becoming a frontline clinical practitioner. The organization operates under strict guidelines set by the General Pharmaceutical Council (GPhC) and adheres to NHS standards, ensuring that patient safety remains the paramount concern throughout all pharmaceutical interventions.</w:t>
      </w:r>
    </w:p>
    <w:bookmarkEnd w:id="21"/>
    <w:bookmarkStart w:id="25" w:name="scope-of-work-and-responsibilities"/>
    <w:p>
      <w:pPr>
        <w:pStyle w:val="Heading2"/>
      </w:pPr>
      <w:r>
        <w:t xml:space="preserve">3.0 Scope of Work and Responsibilities</w:t>
      </w:r>
    </w:p>
    <w:p>
      <w:pPr>
        <w:pStyle w:val="FirstParagraph"/>
      </w:pPr>
      <w:r>
        <w:t xml:space="preserve">As an intern Pharmacist, my responsibilities were structured to gradually increase in complexity under the supervision of a designated preceptor. The key areas of focus included:</w:t>
      </w:r>
    </w:p>
    <w:bookmarkStart w:id="22" w:name="dispensing-and-medication-safety"/>
    <w:p>
      <w:pPr>
        <w:pStyle w:val="Heading3"/>
      </w:pPr>
      <w:r>
        <w:t xml:space="preserve">3.1 Dispensing and Medication Safety</w:t>
      </w:r>
    </w:p>
    <w:p>
      <w:pPr>
        <w:pStyle w:val="FirstParagraph"/>
      </w:pPr>
      <w:r>
        <w:t xml:space="preserve">The core duty involved the accurate dispensing of prescription medications for patients across United Kingdom London. This process required meticulous attention to detail, including verifying patient identities, checking drug interactions, and ensuring correct dosages. I learned to utilize advanced electronic prescribing systems that are standard in modern UK pharmacy practice. Furthermore, I conducted clinical checks on prescriptions to identify potential errors before they reached the patient, a critical step in mitigating adverse drug events.</w:t>
      </w:r>
    </w:p>
    <w:bookmarkEnd w:id="22"/>
    <w:bookmarkStart w:id="23" w:name="Xf1dc009f103530d3df6425692107e0ccffe7abf"/>
    <w:p>
      <w:pPr>
        <w:pStyle w:val="Heading3"/>
      </w:pPr>
      <w:r>
        <w:t xml:space="preserve">3.2 Clinical Consultations and Minor Ailments</w:t>
      </w:r>
    </w:p>
    <w:p>
      <w:pPr>
        <w:pStyle w:val="FirstParagraph"/>
      </w:pPr>
      <w:r>
        <w:t xml:space="preserve">A significant portion of my time as a Pharmacist intern was dedicated to conducting face-to-face consultations. In United Kingdom London, pharmacies often serve as the first point of contact for many patients who might otherwise overwhelm Accident and Emergency departments. I gained experience in managing minor ailments such as upper respiratory tract infections, skin conditions, and allergies. This involved assessing symptoms, recommending appropriate over-the-counter treatments or signposting to GPs where necessary.</w:t>
      </w:r>
    </w:p>
    <w:bookmarkEnd w:id="23"/>
    <w:bookmarkStart w:id="24" w:name="medicines-use-review-murs"/>
    <w:p>
      <w:pPr>
        <w:pStyle w:val="Heading3"/>
      </w:pPr>
      <w:r>
        <w:t xml:space="preserve">3.3 Medicines Use Review (MURs)</w:t>
      </w:r>
    </w:p>
    <w:p>
      <w:pPr>
        <w:pStyle w:val="FirstParagraph"/>
      </w:pPr>
      <w:r>
        <w:t xml:space="preserve">I participated in several structured Medicines Use Reviews. These reviews are essential for ensuring that patients with long-term conditions, such as hypertension or diabetes, are taking their medications correctly and understanding the benefits versus risks. Working within the diverse communities of United Kingdom London required a high degree of cultural competence and language flexibility to communicate effectively with patients from various backgrounds.</w:t>
      </w:r>
    </w:p>
    <w:bookmarkEnd w:id="24"/>
    <w:bookmarkEnd w:id="25"/>
    <w:bookmarkStart w:id="29" w:name="key-learning-outcomes"/>
    <w:p>
      <w:pPr>
        <w:pStyle w:val="Heading2"/>
      </w:pPr>
      <w:r>
        <w:t xml:space="preserve">4.0 Key Learning Outcomes</w:t>
      </w:r>
    </w:p>
    <w:bookmarkStart w:id="26" w:name="regulatory-compliance"/>
    <w:p>
      <w:pPr>
        <w:pStyle w:val="Heading3"/>
      </w:pPr>
      <w:r>
        <w:t xml:space="preserve">4.1 Regulatory Compliance</w:t>
      </w:r>
    </w:p>
    <w:p>
      <w:pPr>
        <w:pStyle w:val="FirstParagraph"/>
      </w:pPr>
      <w:r>
        <w:t xml:space="preserve">I developed a robust understanding of the legal and ethical frameworks governing pharmacy practice in the UK. This included knowledge of the Misuse of Drugs Act 1971, data protection laws (GDPR), and the specific standards set by the GPhC for pharmacies in United Kingdom London.</w:t>
      </w:r>
    </w:p>
    <w:bookmarkEnd w:id="26"/>
    <w:bookmarkStart w:id="27" w:name="communication-skills"/>
    <w:p>
      <w:pPr>
        <w:pStyle w:val="Heading3"/>
      </w:pPr>
      <w:r>
        <w:t xml:space="preserve">4.2 Communication Skills</w:t>
      </w:r>
    </w:p>
    <w:p>
      <w:pPr>
        <w:pStyle w:val="FirstParagraph"/>
      </w:pPr>
      <w:r>
        <w:t xml:space="preserve">The role of a Pharmacist is heavily reliant on communication. Interacting with general practitioners, nurses, hospital pharmacists, and patients from diverse socioeconomic backgrounds in United Kingdom London enhanced my ability to convey complex medical information in an accessible manner. I learned to practice empathetic listening, which is crucial for building trust with patients who may be anxious about their medication regimes.</w:t>
      </w:r>
    </w:p>
    <w:bookmarkEnd w:id="27"/>
    <w:bookmarkStart w:id="28" w:name="clinical-knowledge-application"/>
    <w:p>
      <w:pPr>
        <w:pStyle w:val="Heading3"/>
      </w:pPr>
      <w:r>
        <w:t xml:space="preserve">4.3 Clinical Knowledge Application</w:t>
      </w:r>
    </w:p>
    <w:p>
      <w:pPr>
        <w:pStyle w:val="FirstParagraph"/>
      </w:pPr>
      <w:r>
        <w:t xml:space="preserve">The internship allowed me to apply pharmacological knowledge to real-life scenarios. For instance, managing polypharmacy in elderly patients common in urban UK settings required careful consideration of renal function and potential drug-drug interactions. This practical experience solidified my theoretical understanding of pharmacokinetics and pharmacodynamics.</w:t>
      </w:r>
    </w:p>
    <w:bookmarkEnd w:id="28"/>
    <w:bookmarkEnd w:id="29"/>
    <w:bookmarkStart w:id="30" w:name="challenges-encountered"/>
    <w:p>
      <w:pPr>
        <w:pStyle w:val="Heading2"/>
      </w:pPr>
      <w:r>
        <w:t xml:space="preserve">5.0 Challenges Encountered</w:t>
      </w:r>
    </w:p>
    <w:p>
      <w:pPr>
        <w:pStyle w:val="FirstParagraph"/>
      </w:pPr>
      <w:r>
        <w:t xml:space="preserve">The fast-paced nature of pharmacy practice in United Kingdom London presented several challenges. High patient volumes sometimes led to time pressures, requiring efficient workflow management to maintain accuracy without compromising care quality. Additionally, dealing with language barriers and cultural differences occasionally complicated the consent process and health education components of my role as a Pharmacist.</w:t>
      </w:r>
    </w:p>
    <w:p>
      <w:pPr>
        <w:pStyle w:val="BodyText"/>
      </w:pPr>
      <w:r>
        <w:t xml:space="preserve">Another challenge was adapting to the rapid changes in NHS policies regarding pharmacy services post-pandemic. Staying updated with new protocols for vaccination services and antimicrobial stewardship programs required continuous self-directed learning.</w:t>
      </w:r>
    </w:p>
    <w:bookmarkEnd w:id="30"/>
    <w:bookmarkStart w:id="31" w:name="conclusion"/>
    <w:p>
      <w:pPr>
        <w:pStyle w:val="Heading2"/>
      </w:pPr>
      <w:r>
        <w:t xml:space="preserve">6.0 Conclusion</w:t>
      </w:r>
    </w:p>
    <w:p>
      <w:pPr>
        <w:pStyle w:val="FirstParagraph"/>
      </w:pPr>
      <w:r>
        <w:t xml:space="preserve">This internship has been an invaluable component of my professional development as a future Pharmacist. The experience gained in United Kingdom London has provided me with the practical skills, clinical confidence, and regulatory awareness necessary to excel in the pharmaceutical field. I have learned that being a successful Pharmacist requires not only scientific expertise but also exceptional interpersonal skills and adaptability.</w:t>
      </w:r>
    </w:p>
    <w:p>
      <w:pPr>
        <w:pStyle w:val="BodyText"/>
      </w:pPr>
      <w:r>
        <w:t xml:space="preserve">The dynamic healthcare environment of United Kingdom London offered a unique backdrop for this training, exposing me to complex cases and diverse patient needs that are rarely seen in textbook scenarios. I am confident that the competencies developed during this period will form a strong foundation for my future career in pharmacy service provision within the UK healthcare system.</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&lt; P &gt;&lt; Strong &gt; Preceptor's Signature: __________________________&lt; /P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United Kingdom London</dc:title>
  <dc:creator/>
  <dc:language>en</dc:language>
  <cp:keywords/>
  <dcterms:created xsi:type="dcterms:W3CDTF">2026-07-29T20:13:30Z</dcterms:created>
  <dcterms:modified xsi:type="dcterms:W3CDTF">2026-07-29T20:13:30Z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