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Italy</w:t>
      </w:r>
      <w:r>
        <w:t xml:space="preserve"> </w:t>
      </w:r>
      <w:r>
        <w:t xml:space="preserve">Rome</w:t>
      </w:r>
    </w:p>
    <w:bookmarkStart w:id="30" w:name="X9ef7a369e0f0304c33f45551ba680525bc8e0de"/>
    <w:p>
      <w:pPr>
        <w:pStyle w:val="Heading1"/>
      </w:pPr>
      <w:r>
        <w:t xml:space="preserve">Internship Report: Mastering Visual Storytelling as a Photographer in Italy Rome</w:t>
      </w:r>
    </w:p>
    <w:p>
      <w:pPr>
        <w:pStyle w:val="FirstParagraph"/>
      </w:pPr>
      <w:r>
        <w:rPr>
          <w:bCs/>
          <w:b/>
        </w:rPr>
        <w:t xml:space="preserve">Date:</w:t>
      </w:r>
      <w:r>
        <w:t xml:space="preserve"> </w:t>
      </w:r>
      <w:r>
        <w:t xml:space="preserve">October 24, 2023</w:t>
      </w:r>
      <w:r>
        <w:br/>
      </w:r>
      <w:r>
        <w:rPr>
          <w:bCs/>
          <w:b/>
        </w:rPr>
        <w:t xml:space="preserve">Candidate:</w:t>
      </w:r>
      <w:r>
        <w:t xml:space="preserve">[Your Name]</w:t>
      </w:r>
      <w:r>
        <w:br/>
      </w:r>
      <w:r>
        <w:rPr>
          <w:bCs/>
          <w:b/>
        </w:rPr>
        <w:t xml:space="preserve">Institution/Educator:</w:t>
      </w:r>
      <w:r>
        <w:t xml:space="preserve">[University Name]</w:t>
      </w:r>
      <w:r>
        <w:br/>
      </w:r>
    </w:p>
    <w:p>
      <w:pPr>
        <w:pStyle w:val="BodyText"/>
      </w:pPr>
      <w:r>
        <w:t xml:space="preserve">Location: Italy Rome</w:t>
      </w:r>
    </w:p>
    <w:bookmarkStart w:id="20" w:name="executive-summary"/>
    <w:p>
      <w:pPr>
        <w:pStyle w:val="Heading2"/>
      </w:pPr>
      <w:r>
        <w:t xml:space="preserve">1. Executive Summary</w:t>
      </w:r>
    </w:p>
    <w:p>
      <w:pPr>
        <w:pStyle w:val="FirstParagraph"/>
      </w:pPr>
      <w:r>
        <w:t xml:space="preserve">This document serves as a comprehensive</w:t>
      </w:r>
      <w:r>
        <w:t xml:space="preserve"> </w:t>
      </w:r>
      <w:hyperlink w:anchor="Internship%20Report">
        <w:r>
          <w:rPr>
            <w:rStyle w:val="Hyperlink"/>
          </w:rPr>
          <w:t xml:space="preserve">Internship Report</w:t>
        </w:r>
      </w:hyperlink>
      <w:r>
        <w:t xml:space="preserve">Italy Rome. The primary objective of this internship was to refine my technical skills as a professional</w:t>
      </w:r>
      <w:r>
        <w:t xml:space="preserve"> </w:t>
      </w:r>
      <w:r>
        <w:rPr>
          <w:bCs/>
          <w:b/>
        </w:rPr>
        <w:t xml:space="preserve">Photographer</w:t>
      </w:r>
      <w:r>
        <w:t xml:space="preserve"> </w:t>
      </w:r>
      <w:r>
        <w:t xml:space="preserve">while navigating the unique cultural and visual landscape provided by one of Europe’s most photogenic capitals. Over the course of three months, I had the privilege of working with local studios, assisting in commercial shoots, and capturing editorial content that highlights the timeless beauty and modern dynamism of Rome.</w:t>
      </w:r>
    </w:p>
    <w:p>
      <w:pPr>
        <w:pStyle w:val="BodyText"/>
      </w:pPr>
      <w:r>
        <w:t xml:space="preserve">The intersection of artistry and commerce in</w:t>
      </w:r>
      <w:r>
        <w:t xml:space="preserve"> </w:t>
      </w:r>
      <w:hyperlink w:anchor="Italy%20Rome">
        <w:r>
          <w:rPr>
            <w:rStyle w:val="Hyperlink"/>
          </w:rPr>
          <w:t xml:space="preserve">Italy Rome</w:t>
        </w:r>
      </w:hyperlink>
      <w:r>
        <w:t xml:space="preserve"> </w:t>
      </w:r>
      <w:r>
        <w:t xml:space="preserve">presented distinct challenges and opportunities. Unlike other metropolitan areas, the photographic environment here is heavily influenced by heritage preservation laws, specific lighting conditions due to the Mediterranean climate, and a deep appreciation for aesthetic composition that dates back centuries. This report outlines my duties, technical growth, cultural immersion, and professional development throughout this transformative experience.</w:t>
      </w:r>
    </w:p>
    <w:bookmarkEnd w:id="20"/>
    <w:bookmarkStart w:id="21" w:name="objectives-of-the-internship"/>
    <w:p>
      <w:pPr>
        <w:pStyle w:val="Heading2"/>
      </w:pPr>
      <w:r>
        <w:t xml:space="preserve">2. Objectives of the Internship</w:t>
      </w:r>
    </w:p>
    <w:p>
      <w:pPr>
        <w:pStyle w:val="FirstParagraph"/>
      </w:pPr>
      <w:r>
        <w:t xml:space="preserve">The core goals of this internship were multifaceted:</w:t>
      </w:r>
    </w:p>
    <w:p>
      <w:pPr>
        <w:numPr>
          <w:ilvl w:val="0"/>
          <w:numId w:val="1001"/>
        </w:numPr>
        <w:pStyle w:val="Compact"/>
      </w:pPr>
      <w:r>
        <w:t xml:space="preserve">To develop a specialized portfolio focused on architectural and portrait photography within the context of</w:t>
      </w:r>
      <w:r>
        <w:t xml:space="preserve"> </w:t>
      </w:r>
      <w:hyperlink w:anchor="Italy%20Rome">
        <w:r>
          <w:rPr>
            <w:rStyle w:val="Hyperlink"/>
          </w:rPr>
          <w:t xml:space="preserve">Italy Rome</w:t>
        </w:r>
      </w:hyperlink>
      <w:r>
        <w:t xml:space="preserve">.</w:t>
      </w:r>
    </w:p>
    <w:p>
      <w:pPr>
        <w:numPr>
          <w:ilvl w:val="0"/>
          <w:numId w:val="1001"/>
        </w:numPr>
        <w:pStyle w:val="Compact"/>
      </w:pPr>
      <w:r>
        <w:t xml:space="preserve">To understand the workflow of a professional studio operating in Italy, including client management and post-production standards.</w:t>
      </w:r>
    </w:p>
    <w:p>
      <w:pPr>
        <w:numPr>
          <w:ilvl w:val="0"/>
          <w:numId w:val="1001"/>
        </w:numPr>
        <w:pStyle w:val="Compact"/>
      </w:pPr>
      <w:r>
        <w:t xml:space="preserve">To enhance proficiency in natural lighting techniques, leveraging the unique "golden hour" characteristics of Southern Europe.</w:t>
      </w:r>
    </w:p>
    <w:p>
      <w:pPr>
        <w:numPr>
          <w:ilvl w:val="0"/>
          <w:numId w:val="1001"/>
        </w:numPr>
        <w:pStyle w:val="Compact"/>
      </w:pPr>
      <w:r>
        <w:t xml:space="preserve">To gain insight into copyright laws and artistic rights specific to European Union regulations regarding photography.</w:t>
      </w:r>
    </w:p>
    <w:bookmarkEnd w:id="21"/>
    <w:bookmarkStart w:id="25" w:name="professional-duties-and-responsibilities"/>
    <w:p>
      <w:pPr>
        <w:pStyle w:val="Heading2"/>
      </w:pPr>
      <w:r>
        <w:t xml:space="preserve">3. Professional Duties and Responsibilities</w:t>
      </w:r>
    </w:p>
    <w:p>
      <w:pPr>
        <w:pStyle w:val="FirstParagraph"/>
      </w:pPr>
      <w:r>
        <w:t xml:space="preserve">As a junior</w:t>
      </w:r>
      <w:r>
        <w:t xml:space="preserve"> </w:t>
      </w:r>
      <w:hyperlink w:anchor="Photographer">
        <w:r>
          <w:rPr>
            <w:rStyle w:val="Hyperlink"/>
            <w:bCs/>
            <w:b/>
          </w:rPr>
          <w:t xml:space="preserve">Photographer</w:t>
        </w:r>
      </w:hyperlink>
      <w:r>
        <w:t xml:space="preserve">, my role evolved from assisting senior creatives to executing independent assignments under supervision. The following key responsibilities defined my daily routine:</w:t>
      </w:r>
    </w:p>
    <w:bookmarkStart w:id="22" w:name="assisting-in-commercial-shoots"/>
    <w:p>
      <w:pPr>
        <w:pStyle w:val="Heading3"/>
      </w:pPr>
      <w:r>
        <w:t xml:space="preserve">3.1. Assisting in Commercial Shoots</w:t>
      </w:r>
    </w:p>
    <w:p>
      <w:pPr>
        <w:pStyle w:val="FirstParagraph"/>
      </w:pPr>
      <w:r>
        <w:t xml:space="preserve">In the early weeks, I served as a second shooter for various commercial projects, including fashion editorials set against ancient Roman backdrops and product photography for local artisanal brands located in the Trastevere district. This role required meticulous attention to detail, managing equipment setups rapidly as light conditions changed due to the shifting clouds over</w:t>
      </w:r>
      <w:r>
        <w:t xml:space="preserve"> </w:t>
      </w:r>
      <w:hyperlink w:anchor="Italy%20Rome">
        <w:r>
          <w:rPr>
            <w:rStyle w:val="Hyperlink"/>
          </w:rPr>
          <w:t xml:space="preserve">Italy Rome</w:t>
        </w:r>
      </w:hyperlink>
      <w:r>
        <w:t xml:space="preserve">. I learned how to communicate effectively with models and stylists in a multilingual environment, ensuring that the creative vision was realized efficiently.</w:t>
      </w:r>
    </w:p>
    <w:bookmarkEnd w:id="22"/>
    <w:bookmarkStart w:id="23" w:name="independent-editorial-projects"/>
    <w:p>
      <w:pPr>
        <w:pStyle w:val="Heading3"/>
      </w:pPr>
      <w:r>
        <w:t xml:space="preserve">3.2. Independent Editorial Projects</w:t>
      </w:r>
    </w:p>
    <w:p>
      <w:pPr>
        <w:pStyle w:val="FirstParagraph"/>
      </w:pPr>
      <w:r>
        <w:t xml:space="preserve">Towards the midpoint of the internship, I was granted autonomy to produce a personal project titled "Shadows of the Eternal City." This involved scouting locations such as Villa Borghese, Colosseum outskirts, and hidden courtyards in Monti. As a</w:t>
      </w:r>
      <w:r>
        <w:t xml:space="preserve"> </w:t>
      </w:r>
      <w:hyperlink w:anchor="Photographer">
        <w:r>
          <w:rPr>
            <w:rStyle w:val="Hyperlink"/>
            <w:bCs/>
            <w:b/>
          </w:rPr>
          <w:t xml:space="preserve">Photographer</w:t>
        </w:r>
      </w:hyperlink>
      <w:r>
        <w:t xml:space="preserve">, I had to balance tourist-heavy areas with secluded spots to capture authentic emotions rather than clichéd imagery. This experience taught me the importance of pre-visualization and the strategic timing required to manage crowds and light.</w:t>
      </w:r>
    </w:p>
    <w:bookmarkEnd w:id="23"/>
    <w:bookmarkStart w:id="24" w:name="post-production-and-color-grading"/>
    <w:p>
      <w:pPr>
        <w:pStyle w:val="Heading3"/>
      </w:pPr>
      <w:r>
        <w:t xml:space="preserve">3.3. Post-Production and Color Grading</w:t>
      </w:r>
    </w:p>
    <w:p>
      <w:pPr>
        <w:pStyle w:val="FirstParagraph"/>
      </w:pPr>
      <w:r>
        <w:t xml:space="preserve">A significant portion of my time was dedicated to post-production in Adobe Lightroom and Photoshop. Working in</w:t>
      </w:r>
      <w:r>
        <w:t xml:space="preserve"> </w:t>
      </w:r>
      <w:hyperlink w:anchor="Italy%20Rome">
        <w:r>
          <w:rPr>
            <w:rStyle w:val="Hyperlink"/>
          </w:rPr>
          <w:t xml:space="preserve">Italy Rome</w:t>
        </w:r>
      </w:hyperlink>
    </w:p>
    <w:bookmarkEnd w:id="24"/>
    <w:bookmarkEnd w:id="25"/>
    <w:bookmarkStart w:id="26" w:name="technical-skills-development"/>
    <w:p>
      <w:pPr>
        <w:pStyle w:val="Heading2"/>
      </w:pPr>
      <w:r>
        <w:t xml:space="preserve">4. Technical Skills Development</w:t>
      </w:r>
    </w:p>
    <w:p>
      <w:pPr>
        <w:pStyle w:val="FirstParagraph"/>
      </w:pPr>
      <w:r>
        <w:t xml:space="preserve">The transition from academic theory to professional practice as a</w:t>
      </w:r>
      <w:r>
        <w:t xml:space="preserve"> </w:t>
      </w:r>
      <w:hyperlink w:anchor="Photographer">
        <w:r>
          <w:rPr>
            <w:rStyle w:val="Hyperlink"/>
            <w:bCs/>
            <w:b/>
          </w:rPr>
          <w:t xml:space="preserve">Photographer</w:t>
        </w:r>
      </w:hyperlink>
      <w:r>
        <w:t xml:space="preserve"> </w:t>
      </w:r>
      <w:r>
        <w:t xml:space="preserve">in this region necessitated the mastery of several technical skills:</w:t>
      </w:r>
    </w:p>
    <w:p>
      <w:pPr>
        <w:numPr>
          <w:ilvl w:val="0"/>
          <w:numId w:val="1002"/>
        </w:numPr>
        <w:pStyle w:val="Compact"/>
      </w:pPr>
      <w:r>
        <w:rPr>
          <w:bCs/>
          <w:b/>
        </w:rPr>
        <w:t xml:space="preserve">Mastery of Natural Light:</w:t>
      </w:r>
      <w:r>
        <w:t xml:space="preserve">Rome is blessed with abundant sunlight, but it can be harsh at midday. I learned to use reflectors and diffusers effectively to soften shadows, particularly when shooting portraits in narrow alleyways where light bounces unpredictably.</w:t>
      </w:r>
    </w:p>
    <w:p>
      <w:pPr>
        <w:numPr>
          <w:ilvl w:val="0"/>
          <w:numId w:val="1002"/>
        </w:numPr>
        <w:pStyle w:val="Compact"/>
      </w:pPr>
      <w:r>
        <w:rPr>
          <w:bCs/>
          <w:b/>
        </w:rPr>
        <w:t xml:space="preserve">Equipment Handling in Historic Zones:</w:t>
      </w:r>
      <w:r>
        <w:t xml:space="preserve">Moving large equipment through crowded tourist sites requires discretion and speed. I improved my ability to pack and unpack gear quickly while maintaining safety standards for both the equipment and the historical surroundings.</w:t>
      </w:r>
    </w:p>
    <w:p>
      <w:pPr>
        <w:numPr>
          <w:ilvl w:val="0"/>
          <w:numId w:val="1002"/>
        </w:numPr>
        <w:pStyle w:val="Compact"/>
      </w:pPr>
      <w:r>
        <w:rPr>
          <w:bCs/>
          <w:b/>
        </w:rPr>
        <w:t xml:space="preserve">Digital Workflow Efficiency:</w:t>
      </w:r>
      <w:r>
        <w:t xml:space="preserve">To meet tight deadlines common in commercial work, I streamlined my culling process. This allowed for faster turnaround times for clients who expected high-quality deliverables rapidly.</w:t>
      </w:r>
    </w:p>
    <w:bookmarkEnd w:id="26"/>
    <w:bookmarkStart w:id="27" w:name="X2c763c57a90d954a1179511f4aaff1554de0163"/>
    <w:p>
      <w:pPr>
        <w:pStyle w:val="Heading2"/>
      </w:pPr>
      <w:r>
        <w:t xml:space="preserve">5. Cultural and Professional Immersion in Italy Rome</w:t>
      </w:r>
    </w:p>
    <w:p>
      <w:pPr>
        <w:pStyle w:val="FirstParagraph"/>
      </w:pPr>
      <w:r>
        <w:t xml:space="preserve">The location of this internship was not merely a backdrop but an active participant in my learning process. The city of</w:t>
      </w:r>
      <w:r>
        <w:t xml:space="preserve"> </w:t>
      </w:r>
      <w:hyperlink w:anchor="Italy%20Rome">
        <w:r>
          <w:rPr>
            <w:rStyle w:val="Hyperlink"/>
          </w:rPr>
          <w:t xml:space="preserve">Italy Rome</w:t>
        </w:r>
      </w:hyperlink>
    </w:p>
    <w:p>
      <w:pPr>
        <w:pStyle w:val="BodyText"/>
      </w:pPr>
      <w:r>
        <w:t xml:space="preserve">Furthermore, networking within the local creative community proved invaluable. I attended workshops and gallery openings where discussions on contemporary art trends intersected with traditional techniques. This exposure helped me understand how global photography trends are interpreted through an Italian lens. The concept of "La Dolce Vita" influenced not just the content but also the pace and attitude towards work, emphasizing quality and passion over sheer volume.</w:t>
      </w:r>
    </w:p>
    <w:bookmarkEnd w:id="27"/>
    <w:bookmarkStart w:id="28" w:name="challenges-encountered"/>
    <w:p>
      <w:pPr>
        <w:pStyle w:val="Heading2"/>
      </w:pPr>
      <w:r>
        <w:t xml:space="preserve">6. Challenges Encountered</w:t>
      </w:r>
    </w:p>
    <w:p>
      <w:pPr>
        <w:pStyle w:val="FirstParagraph"/>
      </w:pPr>
      <w:r>
        <w:t xml:space="preserve">The internship was not without its difficulties. One major challenge was navigating strict regulations regarding photography in certain protected historical sites within</w:t>
      </w:r>
      <w:r>
        <w:t xml:space="preserve"> </w:t>
      </w:r>
      <w:hyperlink w:anchor="Italy%20Rome">
        <w:r>
          <w:rPr>
            <w:rStyle w:val="Hyperlink"/>
          </w:rPr>
          <w:t xml:space="preserve">Italy Rome</w:t>
        </w:r>
      </w:hyperlink>
      <w:r>
        <w:t xml:space="preserve">. Understanding which areas required permits for commercial equipment and which were restricted for flash usage added a layer of bureaucratic complexity to creative tasks.</w:t>
      </w:r>
    </w:p>
    <w:p>
      <w:pPr>
        <w:pStyle w:val="BodyText"/>
      </w:pPr>
      <w:r>
        <w:t xml:space="preserve">Additionally, language barriers occasionally arose when coordinating with local vendors or municipal offices. While many professionals in the industry speak English, engaging deeply with local communities often required Italian language skills. This prompted me to improve my conversational abilities, which ultimately fostered better relationships and smoother operations on set.</w:t>
      </w:r>
    </w:p>
    <w:bookmarkEnd w:id="28"/>
    <w:bookmarkStart w:id="29" w:name="conclusion-and-future-outlook"/>
    <w:p>
      <w:pPr>
        <w:pStyle w:val="Heading2"/>
      </w:pPr>
      <w:r>
        <w:t xml:space="preserve">7. Conclusion and Future Outlook</w:t>
      </w:r>
    </w:p>
    <w:p>
      <w:pPr>
        <w:pStyle w:val="FirstParagraph"/>
      </w:pPr>
      <w:r>
        <w:t xml:space="preserve">In conclusion, this internship has been a pivotal chapter in my career development as a</w:t>
      </w:r>
      <w:r>
        <w:t xml:space="preserve"> </w:t>
      </w:r>
      <w:hyperlink w:anchor="Photographer">
        <w:r>
          <w:rPr>
            <w:rStyle w:val="Hyperlink"/>
            <w:bCs/>
            <w:b/>
          </w:rPr>
          <w:t xml:space="preserve">Photographer</w:t>
        </w:r>
      </w:hyperlink>
      <w:r>
        <w:t xml:space="preserve">. The experience gained in</w:t>
      </w:r>
      <w:r>
        <w:t xml:space="preserve"> </w:t>
      </w:r>
      <w:hyperlink w:anchor="Italy%20Rome">
        <w:r>
          <w:rPr>
            <w:rStyle w:val="Hyperlink"/>
          </w:rPr>
          <w:t xml:space="preserve">Italy Rome</w:t>
        </w:r>
      </w:hyperlink>
    </w:p>
    <w:p>
      <w:pPr>
        <w:pStyle w:val="BodyText"/>
      </w:pPr>
      <w:r>
        <w:t xml:space="preserve">The insights gathered during this period have solidified my desire to specialize in location-based portrait and architectural photography. I am now better prepared for future roles in international markets, carrying with me the lessons learned from the eternal city. This</w:t>
      </w:r>
      <w:r>
        <w:t xml:space="preserve"> </w:t>
      </w:r>
      <w:hyperlink w:anchor="Internship%20Report">
        <w:r>
          <w:rPr>
            <w:rStyle w:val="Hyperlink"/>
          </w:rPr>
          <w:t xml:space="preserve">Internship Report</w:t>
        </w:r>
      </w:hyperlink>
      <w:r>
        <w:t xml:space="preserve"> </w:t>
      </w:r>
      <w:r>
        <w:t xml:space="preserve">stands as a testament to the growth achieved and serves as a foundation for future professional endeavors.</w:t>
      </w:r>
    </w:p>
    <w:p>
      <w:pPr>
        <w:pStyle w:val="BodyText"/>
      </w:pPr>
      <w:r>
        <w:t xml:space="preserve">I extend my gratitude to my supervisors, colleagues, and the creative community of</w:t>
      </w:r>
    </w:p>
    <w:p>
      <w:pPr>
        <w:pStyle w:val="BodyText"/>
      </w:pPr>
      <w:r>
        <w:t xml:space="preserve">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Italy Rome</dc:title>
  <dc:creator/>
  <dc:language>en</dc:language>
  <cp:keywords/>
  <dcterms:created xsi:type="dcterms:W3CDTF">2026-07-29T04:09:13Z</dcterms:created>
  <dcterms:modified xsi:type="dcterms:W3CDTF">2026-07-29T04:09:13Z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