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26"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Candidate ID:[Your ID]</w:t>
      </w:r>
      <w:r>
        <w:rPr>
          <w:bCs/>
          <w:b/>
        </w:rPr>
        <w:t xml:space="preserve"> </w:t>
      </w:r>
      <w:r>
        <w:rPr>
          <w:bCs/>
          <w:b/>
          <w:bCs/>
          <w:b/>
        </w:rPr>
        <w:t xml:space="preserve">Institution: [University Name]&lt; / p &gt;</w:t>
      </w:r>
    </w:p>
    <w:bookmarkStart w:id="20" w:name="introduction"/>
    <w:p>
      <w:pPr>
        <w:pStyle w:val="Heading2"/>
      </w:pPr>
      <w:r>
        <w:t xml:space="preserve">1. Introduction</w:t>
      </w:r>
    </w:p>
    <w:p>
      <w:pPr>
        <w:pStyle w:val="FirstParagraph"/>
      </w:pPr>
      <w:r>
        <w:t xml:space="preserve">This document serves as the comprehensive final internship report for my practical training period as a</w:t>
      </w:r>
      <w:r>
        <w:t xml:space="preserve"> </w:t>
      </w:r>
      <w:r>
        <w:rPr>
          <w:bCs/>
          <w:b/>
        </w:rPr>
        <w:t xml:space="preserve">Physiotherapist</w:t>
      </w:r>
      <w:r>
        <w:t xml:space="preserve"> </w:t>
      </w:r>
      <w:r>
        <w:t xml:space="preserve">student. The primary objective of this report is to detail the clinical experiences, theoretical applications, and professional developments acquired during my placement in</w:t>
      </w:r>
      <w:r>
        <w:t xml:space="preserve"> </w:t>
      </w:r>
      <w:r>
        <w:rPr>
          <w:bCs/>
          <w:b/>
        </w:rPr>
        <w:t xml:space="preserve">Australia Brisbane</w:t>
      </w:r>
      <w:r>
        <w:t xml:space="preserve">. As the healthcare landscape in Queensland evolves, it is crucial for emerging practitioners to understand not only the biomechanics of rehabilitation but also the specific socio-cultural and regulatory frameworks that govern practice within this region. This report outlines how my time spent in</w:t>
      </w:r>
      <w:r>
        <w:t xml:space="preserve"> </w:t>
      </w:r>
      <w:r>
        <w:rPr>
          <w:bCs/>
          <w:b/>
        </w:rPr>
        <w:t xml:space="preserve">Australia Brisbane</w:t>
      </w:r>
      <w:r>
        <w:t xml:space="preserve"> </w:t>
      </w:r>
      <w:r>
        <w:t xml:space="preserve">has shaped my competency as a future</w:t>
      </w:r>
      <w:r>
        <w:t xml:space="preserve"> </w:t>
      </w:r>
      <w:r>
        <w:rPr>
          <w:bCs/>
          <w:b/>
        </w:rPr>
        <w:t xml:space="preserve">Physiotherapist</w:t>
      </w:r>
      <w:r>
        <w:t xml:space="preserve">, focusing on patient-centered care, evidence-based practice, and interdisciplinary collaboration.</w:t>
      </w:r>
    </w:p>
    <w:bookmarkEnd w:id="20"/>
    <w:bookmarkStart w:id="21" w:name="clinical-setting-and-objectives"/>
    <w:p>
      <w:pPr>
        <w:pStyle w:val="Heading2"/>
      </w:pPr>
      <w:r>
        <w:t xml:space="preserve">2. Clinical Setting and Objectives</w:t>
      </w:r>
    </w:p>
    <w:p>
      <w:pPr>
        <w:pStyle w:val="FirstParagraph"/>
      </w:pPr>
      <w:r>
        <w:t xml:space="preserve">The internship was conducted at the Royal Brisbane and Women’s Hospital (RBWH) campus located in the heart of</w:t>
      </w:r>
      <w:r>
        <w:t xml:space="preserve"> </w:t>
      </w:r>
      <w:r>
        <w:rPr>
          <w:bCs/>
          <w:b/>
        </w:rPr>
        <w:t xml:space="preserve">Australia Brisbane</w:t>
      </w:r>
      <w:r>
        <w:t xml:space="preserve">. This setting provided a unique vantage point to observe acute, sub-acute, and community-based care models. The primary objectives of this internship were to bridge the gap between academic theory and clinical reality. Specifically, I aimed to:</w:t>
      </w:r>
    </w:p>
    <w:p>
      <w:pPr>
        <w:numPr>
          <w:ilvl w:val="0"/>
          <w:numId w:val="1001"/>
        </w:numPr>
        <w:pStyle w:val="Compact"/>
      </w:pPr>
      <w:r>
        <w:t xml:space="preserve">Demonstrate proficiency in initial patient assessment using standardized frameworks relevant to the Australian healthcare system.</w:t>
      </w:r>
    </w:p>
    <w:p>
      <w:pPr>
        <w:numPr>
          <w:ilvl w:val="0"/>
          <w:numId w:val="1001"/>
        </w:numPr>
        <w:pStyle w:val="Compact"/>
      </w:pPr>
      <w:r>
        <w:t xml:space="preserve">Develop treatment plans for diverse pathologies, including musculoskeletal injuries, neurological conditions, and post-operative rehabilitation.</w:t>
      </w:r>
    </w:p>
    <w:p>
      <w:pPr>
        <w:numPr>
          <w:ilvl w:val="0"/>
          <w:numId w:val="1001"/>
        </w:numPr>
        <w:pStyle w:val="Compact"/>
      </w:pPr>
      <w:r>
        <w:t xml:space="preserve">Navigate the complexities of working within the public health sector of</w:t>
      </w:r>
      <w:r>
        <w:t xml:space="preserve"> </w:t>
      </w:r>
      <w:r>
        <w:rPr>
          <w:bCs/>
          <w:b/>
        </w:rPr>
        <w:t xml:space="preserve">Australia Brisbane</w:t>
      </w:r>
      <w:r>
        <w:t xml:space="preserve">, understanding referral pathways and Medicare eligibility criteria.</w:t>
      </w:r>
    </w:p>
    <w:p>
      <w:pPr>
        <w:numPr>
          <w:ilvl w:val="0"/>
          <w:numId w:val="1001"/>
        </w:numPr>
        <w:pStyle w:val="Compact"/>
      </w:pPr>
      <w:r>
        <w:t xml:space="preserve">Foster effective communication skills with patients from diverse cultural backgrounds, a hallmark of practice in modern</w:t>
      </w:r>
      <w:r>
        <w:t xml:space="preserve"> </w:t>
      </w:r>
      <w:r>
        <w:rPr>
          <w:bCs/>
          <w:b/>
        </w:rPr>
        <w:t xml:space="preserve">Australia Brisbane</w:t>
      </w:r>
      <w:r>
        <w:t xml:space="preserve">.</w:t>
      </w:r>
    </w:p>
    <w:bookmarkEnd w:id="21"/>
    <w:bookmarkStart w:id="22" w:name="X66e4ea843d585c0b10a71b89a3e1b236a67bdb3"/>
    <w:p>
      <w:pPr>
        <w:pStyle w:val="Heading2"/>
      </w:pPr>
      <w:r>
        <w:t xml:space="preserve">3. Clinical Experience and Competency Development</w:t>
      </w:r>
    </w:p>
    <w:p>
      <w:pPr>
        <w:pStyle w:val="FirstParagraph"/>
      </w:pPr>
      <w:r>
        <w:t xml:space="preserve">The core of my internship as a</w:t>
      </w:r>
      <w:r>
        <w:t xml:space="preserve"> </w:t>
      </w:r>
      <w:r>
        <w:rPr>
          <w:bCs/>
          <w:b/>
        </w:rPr>
        <w:t xml:space="preserve">Physiotherapist</w:t>
      </w:r>
      <w:hyperlink w:anchor="note1">
        <w:r>
          <w:rPr>
            <w:rStyle w:val="Hyperlink"/>
            <w:vertAlign w:val="superscript"/>
          </w:rPr>
          <w:t xml:space="preserve">[1]</w:t>
        </w:r>
      </w:hyperlink>
      <w:r>
        <w:t xml:space="preserve">-to-be involved extensive hands-on patient contact. In the orthopedic ward, I managed patients recovering from total joint replacements and complex fracture fixations. The high prevalence of sports-related injuries in</w:t>
      </w:r>
      <w:r>
        <w:t xml:space="preserve"> </w:t>
      </w:r>
      <w:r>
        <w:rPr>
          <w:bCs/>
          <w:b/>
        </w:rPr>
        <w:t xml:space="preserve">Australia Brisbane</w:t>
      </w:r>
      <w:r>
        <w:t xml:space="preserve"> </w:t>
      </w:r>
      <w:r>
        <w:t xml:space="preserve">meant that a significant portion of my caseload involved athletes requiring rapid return-to-function protocols. This exposure sharpened my ability to integrate functional movement screening with manual therapy techniques.</w:t>
      </w:r>
    </w:p>
    <w:p>
      <w:pPr>
        <w:pStyle w:val="BodyText"/>
      </w:pPr>
      <w:r>
        <w:t xml:space="preserve">In the neurological unit, I worked closely with patients recovering from strokes and traumatic brain injuries. Here, the role of a</w:t>
      </w:r>
      <w:r>
        <w:t xml:space="preserve"> </w:t>
      </w:r>
      <w:r>
        <w:rPr>
          <w:bCs/>
          <w:b/>
        </w:rPr>
        <w:t xml:space="preserve">Physiotherapist</w:t>
      </w:r>
      <w:hyperlink w:anchor="note1">
        <w:r>
          <w:rPr>
            <w:rStyle w:val="Hyperlink"/>
            <w:vertAlign w:val="superscript"/>
          </w:rPr>
          <w:t xml:space="preserve">[2]</w:t>
        </w:r>
      </w:hyperlink>
      <w:r>
        <w:t xml:space="preserve">-in-training required a shift in focus from purely biomechanical recovery to neuroplasticity-driven rehabilitation. Observing senior therapists in</w:t>
      </w:r>
      <w:r>
        <w:t xml:space="preserve"> </w:t>
      </w:r>
      <w:r>
        <w:rPr>
          <w:bCs/>
          <w:b/>
        </w:rPr>
        <w:t xml:space="preserve">Australia Brisbane</w:t>
      </w:r>
      <w:r>
        <w:t xml:space="preserve">, I learned the importance of goal-setting that is measurable and meaningful to the patient, aligning with international best practices endorsed by the Australian Physiotherapy Association (APA).</w:t>
      </w:r>
    </w:p>
    <w:p>
      <w:pPr>
        <w:pStyle w:val="BodyText"/>
      </w:pPr>
      <w:r>
        <w:t xml:space="preserve">Furthermore, my placement included community health visits within residential aged care facilities across</w:t>
      </w:r>
      <w:r>
        <w:t xml:space="preserve"> </w:t>
      </w:r>
      <w:r>
        <w:rPr>
          <w:bCs/>
          <w:b/>
        </w:rPr>
        <w:t xml:space="preserve">Australia Brisbane</w:t>
      </w:r>
      <w:r>
        <w:t xml:space="preserve">. This aspect of the internship highlighted the growing demand for geriatric physiotherapy. Managing falls prevention strategies and maintaining mobility in elderly populations required not only clinical knowledge but also exceptional patience and adaptability. These experiences underscored the vital role a</w:t>
      </w:r>
    </w:p>
    <w:p>
      <w:pPr>
        <w:pStyle w:val="BodyText"/>
      </w:pPr>
      <w:r>
        <w:t xml:space="preserve">Physiotherapist</w:t>
      </w:r>
      <w:hyperlink w:anchor="note1">
        <w:r>
          <w:rPr>
            <w:rStyle w:val="Hyperlink"/>
            <w:vertAlign w:val="superscript"/>
          </w:rPr>
          <w:t xml:space="preserve">[3]</w:t>
        </w:r>
      </w:hyperlink>
      <w:r>
        <w:t xml:space="preserve"> </w:t>
      </w:r>
      <w:r>
        <w:t xml:space="preserve">plays in promoting independence and quality of life for vulnerable populations.</w:t>
      </w:r>
    </w:p>
    <w:bookmarkEnd w:id="22"/>
    <w:bookmarkStart w:id="23" w:name="X146b1996ca50e470c1e3e225289e21aa745b8a1"/>
    <w:p>
      <w:pPr>
        <w:pStyle w:val="Heading2"/>
      </w:pPr>
      <w:r>
        <w:t xml:space="preserve">4. Professional Practice and Regulatory Frameworks</w:t>
      </w:r>
    </w:p>
    <w:p>
      <w:pPr>
        <w:pStyle w:val="FirstParagraph"/>
      </w:pPr>
      <w:r>
        <w:t xml:space="preserve">A critical component of my internship was understanding the regulatory environment governing</w:t>
      </w:r>
    </w:p>
    <w:p>
      <w:pPr>
        <w:pStyle w:val="BodyText"/>
      </w:pPr>
      <w:r>
        <w:t xml:space="preserve">Physiotherapist</w:t>
      </w:r>
      <w:hyperlink w:anchor="note1">
        <w:r>
          <w:rPr>
            <w:rStyle w:val="Hyperlink"/>
            <w:vertAlign w:val="superscript"/>
          </w:rPr>
          <w:t xml:space="preserve">[4]</w:t>
        </w:r>
      </w:hyperlink>
      <w:r>
        <w:t xml:space="preserve">-to-be professionals in Australia. I gained practical experience adhering to the standards set by AHPRA (Australian Health Practitioner Regulation Agency) and the APSA (Australian Physiotherapy Council). Understanding these frameworks was essential for maintaining professional integrity and patient safety.</w:t>
      </w:r>
    </w:p>
    <w:p>
      <w:pPr>
        <w:pStyle w:val="BodyText"/>
      </w:pPr>
      <w:r>
        <w:t xml:space="preserve">Additionally, navigating the healthcare system in</w:t>
      </w:r>
      <w:r>
        <w:t xml:space="preserve"> </w:t>
      </w:r>
      <w:r>
        <w:rPr>
          <w:bCs/>
          <w:b/>
        </w:rPr>
        <w:t xml:space="preserve">Australia Brisbane</w:t>
      </w:r>
      <w:hyperlink w:anchor="note1">
        <w:r>
          <w:rPr>
            <w:rStyle w:val="Hyperlink"/>
            <w:vertAlign w:val="superscript"/>
          </w:rPr>
          <w:t xml:space="preserve">[5]</w:t>
        </w:r>
      </w:hyperlink>
      <w:r>
        <w:t xml:space="preserve"> </w:t>
      </w:r>
      <w:r>
        <w:t xml:space="preserve">taught me how to effectively utilize electronic health records (EHR) systems such as MEDITECH. Proficiency in documentation is a key responsibility of any licensed</w:t>
      </w:r>
    </w:p>
    <w:p>
      <w:pPr>
        <w:pStyle w:val="BodyText"/>
      </w:pPr>
      <w:r>
        <w:t xml:space="preserve">Physiotherapist</w:t>
      </w:r>
      <w:hyperlink w:anchor="note1">
        <w:r>
          <w:rPr>
            <w:rStyle w:val="Hyperlink"/>
            <w:vertAlign w:val="superscript"/>
          </w:rPr>
          <w:t xml:space="preserve">[6]</w:t>
        </w:r>
      </w:hyperlink>
      <w:r>
        <w:t xml:space="preserve">, ensuring continuity of care across different disciplines and settings. I learned to write concise, objective, and legally sound progress notes that communicate clinical reasoning effectively.</w:t>
      </w:r>
    </w:p>
    <w:bookmarkEnd w:id="23"/>
    <w:bookmarkStart w:id="24" w:name="challenges-and-reflections"/>
    <w:p>
      <w:pPr>
        <w:pStyle w:val="Heading2"/>
      </w:pPr>
      <w:r>
        <w:t xml:space="preserve">5. Challenges and Reflections</w:t>
      </w:r>
    </w:p>
    <w:p>
      <w:pPr>
        <w:pStyle w:val="FirstParagraph"/>
      </w:pPr>
      <w:r>
        <w:t xml:space="preserve">The internship was not without its challenges. One significant hurdle was adapting to the high pace of the public health system in</w:t>
      </w:r>
      <w:r>
        <w:t xml:space="preserve"> </w:t>
      </w:r>
      <w:r>
        <w:rPr>
          <w:bCs/>
          <w:b/>
        </w:rPr>
        <w:t xml:space="preserve">Australia Brisbane</w:t>
      </w:r>
      <w:r>
        <w:t xml:space="preserve">. The sheer volume of patients required me to prioritize tasks efficiently, a skill that is indispensable for a successful</w:t>
      </w:r>
    </w:p>
    <w:p>
      <w:pPr>
        <w:pStyle w:val="BodyText"/>
      </w:pPr>
      <w:r>
        <w:t xml:space="preserve">Physiotherapist</w:t>
      </w:r>
      <w:hyperlink w:anchor="note1">
        <w:r>
          <w:rPr>
            <w:rStyle w:val="Hyperlink"/>
            <w:vertAlign w:val="superscript"/>
          </w:rPr>
          <w:t xml:space="preserve">[7]</w:t>
        </w:r>
      </w:hyperlink>
      <w:r>
        <w:t xml:space="preserve">. Another challenge was communicating with patients from non-English speaking backgrounds. While</w:t>
      </w:r>
      <w:r>
        <w:t xml:space="preserve"> </w:t>
      </w:r>
      <w:r>
        <w:rPr>
          <w:bCs/>
          <w:b/>
        </w:rPr>
        <w:t xml:space="preserve">Australia Brisbane</w:t>
      </w:r>
      <w:r>
        <w:t xml:space="preserve"> </w:t>
      </w:r>
      <w:r>
        <w:t xml:space="preserve">is multicultural, language barriers can impede the therapeutic relationship. I overcame this by utilizing interpreter services and visual aids, learning that empathy and clear communication are universal tools in physiotherapy.</w:t>
      </w:r>
    </w:p>
    <w:p>
      <w:pPr>
        <w:pStyle w:val="BodyText"/>
      </w:pPr>
      <w:r>
        <w:t xml:space="preserve">I also reflected on the importance of self-care. The physical demands of manual therapy and patient handling require practitioners to maintain their own physical health. My supervisors in</w:t>
      </w:r>
      <w:r>
        <w:t xml:space="preserve"> </w:t>
      </w:r>
      <w:r>
        <w:rPr>
          <w:bCs/>
          <w:b/>
        </w:rPr>
        <w:t xml:space="preserve">Australia Brisbane</w:t>
      </w:r>
      <w:hyperlink w:anchor="note1">
        <w:r>
          <w:rPr>
            <w:rStyle w:val="Hyperlink"/>
            <w:vertAlign w:val="superscript"/>
          </w:rPr>
          <w:t xml:space="preserve">[8]</w:t>
        </w:r>
      </w:hyperlink>
      <w:r>
        <w:t xml:space="preserve"> </w:t>
      </w:r>
      <w:r>
        <w:t xml:space="preserve">emphasized ergonomic body mechanics, reinforcing the message that a</w:t>
      </w:r>
    </w:p>
    <w:p>
      <w:pPr>
        <w:pStyle w:val="BodyText"/>
      </w:pPr>
      <w:r>
        <w:t xml:space="preserve">Physiotherapist</w:t>
      </w:r>
      <w:hyperlink w:anchor="note1">
        <w:r>
          <w:rPr>
            <w:rStyle w:val="Hyperlink"/>
            <w:vertAlign w:val="superscript"/>
          </w:rPr>
          <w:t xml:space="preserve">[9]</w:t>
        </w:r>
      </w:hyperlink>
      <w:r>
        <w:t xml:space="preserve"> </w:t>
      </w:r>
      <w:r>
        <w:t xml:space="preserve">must be a role model for healthy living.</w:t>
      </w:r>
    </w:p>
    <w:bookmarkEnd w:id="24"/>
    <w:bookmarkStart w:id="25" w:name="conclusion-and-future-outlook"/>
    <w:p>
      <w:pPr>
        <w:pStyle w:val="Heading2"/>
      </w:pPr>
      <w:r>
        <w:t xml:space="preserve">6. Conclusion and Future Outlook</w:t>
      </w:r>
    </w:p>
    <w:p>
      <w:pPr>
        <w:pStyle w:val="FirstParagraph"/>
      </w:pPr>
      <w:r>
        <w:t xml:space="preserve">In conclusion, my internship as an aspiring</w:t>
      </w:r>
      <w:r>
        <w:t xml:space="preserve"> </w:t>
      </w:r>
      <w:r>
        <w:rPr>
          <w:bCs/>
          <w:b/>
        </w:rPr>
        <w:t xml:space="preserve">Physiotherapist</w:t>
      </w:r>
      <w:hyperlink w:anchor="note1">
        <w:r>
          <w:rPr>
            <w:rStyle w:val="Hyperlink"/>
            <w:vertAlign w:val="superscript"/>
          </w:rPr>
          <w:t xml:space="preserve">[10]</w:t>
        </w:r>
      </w:hyperlink>
      <w:r>
        <w:t xml:space="preserve">-to-be in</w:t>
      </w:r>
      <w:r>
        <w:t xml:space="preserve"> </w:t>
      </w:r>
      <w:r>
        <w:rPr>
          <w:bCs/>
          <w:b/>
        </w:rPr>
        <w:t xml:space="preserve">Australia Brisbane</w:t>
      </w:r>
      <w:hyperlink w:anchor="note1">
        <w:r>
          <w:rPr>
            <w:rStyle w:val="Hyperlink"/>
            <w:vertAlign w:val="superscript"/>
          </w:rPr>
          <w:t xml:space="preserve">[11]</w:t>
        </w:r>
      </w:hyperlink>
      <w:r>
        <w:t xml:space="preserve"> </w:t>
      </w:r>
      <w:r>
        <w:t xml:space="preserve">has been a transformative experience. It has equipped me with the clinical skills, professional knowledge, and ethical grounding necessary to enter the workforce with confidence. The diverse caseload, exposure to advanced treatment modalities, and understanding of the local healthcare context have significantly contributed to my professional growth.</w:t>
      </w:r>
    </w:p>
    <w:p>
      <w:pPr>
        <w:pStyle w:val="BodyText"/>
      </w:pPr>
      <w:r>
        <w:t xml:space="preserve">I am now better prepared to meet the challenges of modern physiotherapy practice. The experience gained in</w:t>
      </w:r>
      <w:r>
        <w:t xml:space="preserve"> </w:t>
      </w:r>
      <w:r>
        <w:rPr>
          <w:bCs/>
          <w:b/>
        </w:rPr>
        <w:t xml:space="preserve">Australia Brisbane</w:t>
      </w:r>
      <w:hyperlink w:anchor="note1">
        <w:r>
          <w:rPr>
            <w:rStyle w:val="Hyperlink"/>
            <w:vertAlign w:val="superscript"/>
          </w:rPr>
          <w:t xml:space="preserve">[12]</w:t>
        </w:r>
      </w:hyperlink>
      <w:r>
        <w:t xml:space="preserve"> </w:t>
      </w:r>
      <w:r>
        <w:t xml:space="preserve">has not only validated my career choice but has also inspired me to pursue further specialization in sports rehabilitation, given the strong sporting culture prevalent in this region. I am committed to continuing my education and contributing positively to the healthcare community as a registered</w:t>
      </w:r>
    </w:p>
    <w:p>
      <w:pPr>
        <w:pStyle w:val="BodyText"/>
      </w:pPr>
      <w:r>
        <w:t xml:space="preserve">Physiotherapist</w:t>
      </w:r>
      <w:hyperlink w:anchor="note1">
        <w:r>
          <w:rPr>
            <w:rStyle w:val="Hyperlink"/>
            <w:vertAlign w:val="superscript"/>
          </w:rPr>
          <w:t xml:space="preserve">[13]</w:t>
        </w:r>
      </w:hyperlink>
      <w:r>
        <w:t xml:space="preserve">.</w:t>
      </w:r>
    </w:p>
    <w:p>
      <w:pPr>
        <w:pStyle w:val="BodyText"/>
      </w:pPr>
      <w:r>
        <w:t xml:space="preserve">Signed,</w:t>
      </w:r>
    </w:p>
    <w:p>
      <w:pPr>
        <w:pStyle w:val="BodyText"/>
      </w:pPr>
      <w:r>
        <w:br/>
      </w:r>
    </w:p>
    <w:p>
      <w:pPr>
        <w:pStyle w:val="BodyText"/>
      </w:pPr>
      <w:r>
        <w:t xml:space="preserve">[Your Name]</w:t>
      </w:r>
      <w:r>
        <w:br/>
      </w:r>
      <w:r>
        <w:t xml:space="preserve">Intership Physiotherapist Student</w:t>
      </w:r>
      <w:r>
        <w:br/>
      </w:r>
      <w:r>
        <w:br/>
      </w:r>
      <w:r>
        <w:t xml:space="preserve">[Contact Information]</w:t>
      </w:r>
    </w:p>
    <w:p>
      <w:r>
        <w:pict>
          <v:rect style="width:0;height:1.5pt" o:hralign="center" o:hrstd="t" o:hr="t"/>
        </w:pict>
      </w:r>
    </w:p>
    <w:p>
      <w:pPr>
        <w:pStyle w:val="FirstParagraph"/>
      </w:pPr>
      <w:r>
        <w:t xml:space="preserve">Note: This report highlights the integration of clinical practice with the specific regulatory and cultural context of</w:t>
      </w:r>
      <w:r>
        <w:t xml:space="preserve"> </w:t>
      </w:r>
      <w:r>
        <w:rPr>
          <w:bCs/>
          <w:b/>
        </w:rPr>
        <w:t xml:space="preserve">Australia Brisbane</w:t>
      </w:r>
      <w:r>
        <w:t xml:space="preserve">, emphasizing the evolving role of a</w:t>
      </w:r>
    </w:p>
    <w:p>
      <w:pPr>
        <w:pStyle w:val="BodyText"/>
      </w:pPr>
      <w:r>
        <w:t xml:space="preserve">Physiotherapist</w:t>
      </w:r>
      <w:hyperlink w:anchor="note1">
        <w:r>
          <w:rPr>
            <w:rStyle w:val="Hyperlink"/>
            <w:vertAlign w:val="superscript"/>
          </w:rPr>
          <w:t xml:space="preserve">[14]</w:t>
        </w:r>
      </w:hyperlink>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Practice in Australia Brisbane</dc:title>
  <dc:creator/>
  <dc:language>en</dc:language>
  <cp:keywords/>
  <dcterms:created xsi:type="dcterms:W3CDTF">2026-07-29T10:37:52Z</dcterms:created>
  <dcterms:modified xsi:type="dcterms:W3CDTF">2026-07-29T10:37:52Z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