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Physiotherapy</w:t>
      </w:r>
    </w:p>
    <w:p>
      <w:pPr>
        <w:pStyle w:val="BodyText"/>
      </w:pPr>
      <w:r>
        <w:rPr>
          <w:bCs/>
          <w:b/>
        </w:rPr>
        <w:t xml:space="preserve">Institution:</w:t>
      </w:r>
    </w:p>
    <w:p>
      <w:pPr>
        <w:pStyle w:val="BodyText"/>
      </w:pPr>
      <w:r>
        <w:rPr>
          <w:bCs/>
          <w:b/>
        </w:rPr>
        <w:t xml:space="preserve">Location of Internship:</w:t>
      </w:r>
    </w:p>
    <w:p>
      <w:pPr>
        <w:pStyle w:val="BodyText"/>
      </w:pPr>
      <w:r>
        <w:t xml:space="preserve">Date Submitted: [Date]</w:t>
      </w:r>
    </w:p>
    <w:bookmarkEnd w:id="20"/>
    <w:bookmarkStart w:id="21" w:name="introduction-and-contextual-background"/>
    <w:p>
      <w:pPr>
        <w:pStyle w:val="Heading2"/>
      </w:pPr>
      <w:r>
        <w:t xml:space="preserve">1. Introduction and Contextual Background</w:t>
      </w:r>
    </w:p>
    <w:p>
      <w:pPr>
        <w:pStyle w:val="FirstParagraph"/>
      </w:pPr>
      <w:r>
        <w:t xml:space="preserve">The primary objective of this internship report is to document the professional experience gained during my clinical placement as a Physiotherapist student in Belgium Brussels. This period was not merely an academic requirement but a pivotal phase in my transition from theoretical knowledge to practical application within a highly regulated and sophisticated healthcare environment. Belgium Brussels, as the capital city and administrative heart of Europe, presents a unique demographic landscape that influences physiotherapy practices significantly. The population is characterized by high multicultural diversity, ranging from local Belgian residents to international civil servants working for EU institutions and NATO headquarters.</w:t>
      </w:r>
    </w:p>
    <w:p>
      <w:pPr>
        <w:pStyle w:val="BodyText"/>
      </w:pPr>
      <w:r>
        <w:t xml:space="preserve">This report outlines the specific challenges and opportunities encountered while functioning as a Physiotherapist in this dynamic setting. It details the clinical methodologies observed, patient interaction strategies employed in a multilingual environment, and the specific regulatory frameworks that govern physiotherapy practice in Belgium Brussels. By reflecting on these experiences, this document aims to demonstrate how the role of a Physiotherapist adapts to meet the complex needs of an urban international hub.</w:t>
      </w:r>
    </w:p>
    <w:bookmarkEnd w:id="21"/>
    <w:bookmarkStart w:id="22" w:name="X72c2d950a87493c6d783416401ca982c411548c"/>
    <w:p>
      <w:pPr>
        <w:pStyle w:val="Heading2"/>
      </w:pPr>
      <w:r>
        <w:t xml:space="preserve">2. Clinical Environment and Patient Demographics</w:t>
      </w:r>
    </w:p>
    <w:p>
      <w:pPr>
        <w:pStyle w:val="FirstParagraph"/>
      </w:pPr>
      <w:r>
        <w:t xml:space="preserve">The internship took place at [Name of Clinic/Hospital], a multidisciplinary rehabilitation center located in the central district of Belgium Brussels. The facility operates under strict Belgian healthcare standards, ensuring high-quality care for a diverse patient base. As a Physiotherapist-in-training, I was exposed to a wide spectrum of pathologies common in urban populations, including musculoskeletal disorders resulting from sedentary office work (common among EU bureaucrats), post-operative orthopedic rehabilitation, and neurological recovery cases.</w:t>
      </w:r>
    </w:p>
    <w:p>
      <w:pPr>
        <w:pStyle w:val="BodyText"/>
      </w:pPr>
      <w:r>
        <w:t xml:space="preserve">The linguistic diversity in Belgium Brussels required me to adapt my communication skills rapidly. While Dutch and French are the official languages of the region, English served as a common lingua franca in this specific center due to the international nature of its clientele. Consequently, effective communication as a Physiotherapist extended beyond verbal instruction; it involved careful observation of non-verbal cues and the use of visual aids to ensure patient compliance with home exercise programs. This experience highlighted that being a competent Physiotherapist in Belgium Brussels requires cultural sensitivity and linguistic adaptability alongside clinical expertise.</w:t>
      </w:r>
    </w:p>
    <w:bookmarkEnd w:id="22"/>
    <w:bookmarkStart w:id="25" w:name="key-clinical-competencies-developed"/>
    <w:p>
      <w:pPr>
        <w:pStyle w:val="Heading2"/>
      </w:pPr>
      <w:r>
        <w:t xml:space="preserve">3. Key Clinical Competencies Developed</w:t>
      </w:r>
    </w:p>
    <w:bookmarkStart w:id="23" w:name="a.-musculoskeletal-rehabilitation"/>
    <w:p>
      <w:pPr>
        <w:pStyle w:val="Heading3"/>
      </w:pPr>
      <w:r>
        <w:t xml:space="preserve">A. Musculoskeletal Rehabilitation</w:t>
      </w:r>
    </w:p>
    <w:p>
      <w:pPr>
        <w:pStyle w:val="FirstParagraph"/>
      </w:pPr>
      <w:r>
        <w:t xml:space="preserve">A significant portion of my internship focused on musculoskeletal physiotherapy. I assisted senior Physiotherapists in treating patients with chronic lower back pain, shoulder impingement syndromes, and sports-related injuries. In the context of Belgium Brussels, many patients suffered from posture-related issues due to prolonged periods spent in administrative offices within EU institutions. My role involved performing initial assessments using standardized tests such as the Oswestry Disability Index and conducting manual therapy techniques including soft tissue mobilization and joint mobilizations.</w:t>
      </w:r>
    </w:p>
    <w:bookmarkEnd w:id="23"/>
    <w:bookmarkStart w:id="24" w:name="b.-neurological-rehabilitation"/>
    <w:p>
      <w:pPr>
        <w:pStyle w:val="Heading3"/>
      </w:pPr>
      <w:r>
        <w:t xml:space="preserve">B. Neurological Rehabilitation</w:t>
      </w:r>
    </w:p>
    <w:p>
      <w:pPr>
        <w:pStyle w:val="FirstParagraph"/>
      </w:pPr>
      <w:r>
        <w:t xml:space="preserve">I also rotated through the neurological ward, where I observed advanced rehabilitation protocols for patients recovering from strokes or traumatic brain injuries. Working as a Physiotherapist in this domain required a high degree of patience and technical precision. I participated in gait training using treadmill systems with body weight support, which is standard practice in modern Belgian hospitals. This experience reinforced the importance of evidence-based practice and interdisciplinary collaboration, as physiotherapy outcomes are heavily dependent on coordination with occupational therapists, speech therapists, and neurologists.</w:t>
      </w:r>
    </w:p>
    <w:bookmarkEnd w:id="24"/>
    <w:bookmarkEnd w:id="25"/>
    <w:bookmarkStart w:id="26" w:name="X0572e3f09fa81ecaefc09353e794c46e425a3d0"/>
    <w:p>
      <w:pPr>
        <w:pStyle w:val="Heading2"/>
      </w:pPr>
      <w:r>
        <w:t xml:space="preserve">4. Regulatory Framework and Professional Ethics</w:t>
      </w:r>
    </w:p>
    <w:p>
      <w:pPr>
        <w:pStyle w:val="FirstParagraph"/>
      </w:pPr>
      <w:r>
        <w:t xml:space="preserve">A crucial aspect of this internship was understanding the legal framework governing the profession of Physiotherapist in Belgium Brussels. The practice is regulated by the Federal Public Service Health, Food Chain Safety and Environment, ensuring that all practitioners meet rigorous educational and ethical standards. As an intern, I was required to adhere strictly to patient confidentiality laws and professional codes of conduct established by the Belgian Order of Physiotherapists.</w:t>
      </w:r>
    </w:p>
    <w:p>
      <w:pPr>
        <w:pStyle w:val="BodyText"/>
      </w:pPr>
      <w:r>
        <w:t xml:space="preserve">I learned that billing procedures for physiotherapy services in Belgium Brussels involve a complex system of partial reimbursement by mutual health insurance funds (mutualiteiten/maillaties). Understanding these administrative aspects was vital for providing holistic care, as it allowed me to guide patients toward sustainable treatment plans that were financially viable. This administrative literacy is often overlooked in academic curricula but is essential for a successful career as a Physiotherapist in this specific geographic region.</w:t>
      </w:r>
    </w:p>
    <w:bookmarkEnd w:id="26"/>
    <w:bookmarkStart w:id="27" w:name="challenges-and-professional-growth"/>
    <w:p>
      <w:pPr>
        <w:pStyle w:val="Heading2"/>
      </w:pPr>
      <w:r>
        <w:t xml:space="preserve">5. Challenges and Professional Growth</w:t>
      </w:r>
    </w:p>
    <w:p>
      <w:pPr>
        <w:pStyle w:val="FirstParagraph"/>
      </w:pPr>
      <w:r>
        <w:t xml:space="preserve">The transition into the Belgian healthcare system presented several challenges. The pace of work in Belgium Brussels is often described as fast-paced, driven by the international diplomatic community’s demand for efficient healthcare services. Adapting to this tempo required me to improve my time management skills and prioritize interventions effectively. Additionally, navigating the bureaucratic hurdles of cross-border recognition of qualifications for international staff added a layer of complexity to patient administration.</w:t>
      </w:r>
    </w:p>
    <w:p>
      <w:pPr>
        <w:pStyle w:val="BodyText"/>
      </w:pPr>
      <w:r>
        <w:t xml:space="preserve">However, these challenges fostered significant professional growth. I developed a deeper appreciation for the resilience required in clinical decision-making. Under the supervision of experienced mentors, I learned to balance empathy with clinical efficiency, ensuring that each patient received personalized care without compromising the workflow of the department. This internship solidified my commitment to lifelong learning, a core tenet of being a modern Physiotherapist.</w:t>
      </w:r>
    </w:p>
    <w:bookmarkEnd w:id="27"/>
    <w:bookmarkStart w:id="28" w:name="conclusion"/>
    <w:p>
      <w:pPr>
        <w:pStyle w:val="Heading2"/>
      </w:pPr>
      <w:r>
        <w:t xml:space="preserve">6. Conclusion</w:t>
      </w:r>
    </w:p>
    <w:p>
      <w:pPr>
        <w:pStyle w:val="FirstParagraph"/>
      </w:pPr>
      <w:r>
        <w:t xml:space="preserve">In conclusion, this internship report serves as a comprehensive reflection on my practical training as a Physiotherapist in Belgium Brussels. The experience has been instrumental in bridging the gap between academic theory and clinical reality. The unique multicultural environment of Belgium Brussels provided me with the opportunity to refine my communication skills, deepen my understanding of musculoskeletal and neurological rehabilitation, and gain insight into the regulatory landscape of Belgian healthcare.</w:t>
      </w:r>
    </w:p>
    <w:p>
      <w:pPr>
        <w:pStyle w:val="BodyText"/>
      </w:pPr>
      <w:r>
        <w:t xml:space="preserve">The role of a Physiotherapist extends beyond physical treatment; it encompasses advocacy, education, and cultural competence. By immersing myself in the healthcare ecosystem of Belgium Brussels, I have acquired the necessary skills to contribute effectively to patient care in international settings. This internship has not only validated my career choice but has also equipped me with the confidence and expertise required to practice at a high professional standard. I am now better prepared to address the diverse physical therapy needs of patients in global urban centers, carrying forward the lessons learned during this transformative period.</w:t>
      </w:r>
    </w:p>
    <w:bookmarkEnd w:id="28"/>
    <w:p>
      <w:pPr>
        <w:pStyle w:val="BodyText"/>
      </w:pPr>
      <w:r>
        <w:t xml:space="preserve">© 2023 Internship Report Document. All Rights Reserved.</w:t>
      </w:r>
    </w:p>
    <w:p>
      <w:pPr>
        <w:pStyle w:val="BodyText"/>
      </w:pPr>
      <w:r>
        <w:rPr>
          <w:iCs/>
          <w:i/>
        </w:rPr>
        <w:t xml:space="preserve">This document was generated specifically for academic and professional review purposes regarding Physiotherapy practice 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Belgium Brussels</dc:title>
  <dc:creator/>
  <dc:language>en</dc:language>
  <cp:keywords/>
  <dcterms:created xsi:type="dcterms:W3CDTF">2026-07-29T09:51:44Z</dcterms:created>
  <dcterms:modified xsi:type="dcterms:W3CDTF">2026-07-29T09:51:44Z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