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Miami</w:t>
      </w:r>
    </w:p>
    <w:bookmarkStart w:id="20" w:name="final-internship-report"/>
    <w:p>
      <w:pPr>
        <w:pStyle w:val="Heading1"/>
      </w:pPr>
      <w:r>
        <w:t xml:space="preserve">Final Internship Report</w:t>
      </w:r>
    </w:p>
    <w:p>
      <w:pPr>
        <w:pStyle w:val="FirstParagraph"/>
      </w:pPr>
      <w:r>
        <w:rPr>
          <w:iCs/>
          <w:i/>
          <w:bCs/>
          <w:b/>
        </w:rPr>
        <w:t xml:space="preserve">A Clinical Practicum in Physiotherapy</w:t>
      </w:r>
    </w:p>
    <w:p>
      <w:pPr>
        <w:pStyle w:val="BodyText"/>
      </w:pPr>
      <w:r>
        <w:rPr>
          <w:bCs/>
          <w:b/>
        </w:rPr>
        <w:t xml:space="preserve">Student Name:</w:t>
      </w:r>
      <w:r>
        <w:t xml:space="preserve"> </w:t>
      </w:r>
      <w:r>
        <w:t xml:space="preserve">[Your Name]</w:t>
      </w:r>
      <w:r>
        <w:br/>
      </w:r>
      <w:r>
        <w:rPr>
          <w:bCs/>
          <w:b/>
        </w:rPr>
        <w:t xml:space="preserve">Degree Program:</w:t>
      </w:r>
      <w:r>
        <w:t xml:space="preserve"> </w:t>
      </w:r>
      <w:r>
        <w:t xml:space="preserve">Doctor of Physical Therapy (DPT)</w:t>
      </w:r>
      <w:r>
        <w:br/>
      </w:r>
      <w:r>
        <w:rPr>
          <w:bCs/>
          <w:b/>
        </w:rPr>
        <w:t xml:space="preserve">Institution of Origin:</w:t>
      </w:r>
      <w:r>
        <w:t xml:space="preserve"> </w:t>
      </w:r>
      <w:r>
        <w:t xml:space="preserve">[University Name]</w:t>
      </w:r>
      <w:r>
        <w:br/>
      </w:r>
      <w:r>
        <w:rPr>
          <w:bCs/>
          <w:b/>
        </w:rPr>
        <w:t xml:space="preserve">Clinical Site Location:</w:t>
      </w:r>
      <w:r>
        <w:rPr>
          <w:iCs/>
          <w:i/>
        </w:rPr>
        <w:t xml:space="preserve"> United States Miami</w:t>
      </w:r>
      <w:r>
        <w:br/>
      </w:r>
      <w:r>
        <w:t xml:space="preserve">(Specific Facility Redacted for Privacy)</w:t>
      </w:r>
      <w:r>
        <w:br/>
      </w:r>
      <w:r>
        <w:rPr>
          <w:bCs/>
          <w:b/>
        </w:rPr>
        <w:t xml:space="preserve">Date Submitted:</w:t>
      </w:r>
      <w:r>
        <w:t xml:space="preserve"> </w:t>
      </w:r>
      <w:r>
        <w:t xml:space="preserve">October 26, 2023</w:t>
      </w:r>
    </w:p>
    <w:bookmarkEnd w:id="20"/>
    <w:bookmarkStart w:id="21" w:name="i.-executive-summary"/>
    <w:p>
      <w:pPr>
        <w:pStyle w:val="Heading1"/>
      </w:pPr>
      <w:r>
        <w:t xml:space="preserve">I. Executive Summary</w:t>
      </w:r>
    </w:p>
    <w:p>
      <w:pPr>
        <w:pStyle w:val="FirstParagraph"/>
      </w:pPr>
      <w:r>
        <w:t xml:space="preserve">This report details the clinical practicum undertaken as part of the requirements for the Doctor of Physical Therapy degree. The internship was conducted in a high-volume outpatient rehabilitation center located in</w:t>
      </w:r>
      <w:r>
        <w:t xml:space="preserve"> </w:t>
      </w:r>
      <w:r>
        <w:rPr>
          <w:iCs/>
          <w:i/>
        </w:rPr>
        <w:t xml:space="preserve">United States Miami</w:t>
      </w:r>
      <w:r>
        <w:t xml:space="preserve">, a metropolitan area known for its unique demographic and healthcare challenges. The primary objective of this placement was to develop proficiency in patient evaluation, treatment planning, and manual therapy techniques under the supervision of licensed professionals.</w:t>
      </w:r>
    </w:p>
    <w:p>
      <w:pPr>
        <w:pStyle w:val="BodyText"/>
      </w:pPr>
      <w:r>
        <w:t xml:space="preserve">The internship provided a comprehensive exposure to the role of the</w:t>
      </w:r>
      <w:r>
        <w:t xml:space="preserve"> </w:t>
      </w:r>
      <w:r>
        <w:rPr>
          <w:bCs/>
          <w:b/>
        </w:rPr>
        <w:t xml:space="preserve">Physiotherapist</w:t>
      </w:r>
      <w:r>
        <w:t xml:space="preserve"> </w:t>
      </w:r>
      <w:r>
        <w:t xml:space="preserve">within the American healthcare system. Working in</w:t>
      </w:r>
      <w:r>
        <w:t xml:space="preserve"> </w:t>
      </w:r>
      <w:r>
        <w:rPr>
          <w:iCs/>
          <w:i/>
        </w:rPr>
        <w:t xml:space="preserve">United States Miami</w:t>
      </w:r>
      <w:r>
        <w:t xml:space="preserve">, this report highlights specific clinical experiences, interdisciplinary collaboration methods, and cultural competency skills acquired during this transformative period. The data presented herein reflects a rigorous adherence to ethical standards and professional guidelines mandated by the Federation of State Boards of Physical Therapy (FSBPT).</w:t>
      </w:r>
    </w:p>
    <w:bookmarkEnd w:id="21"/>
    <w:bookmarkStart w:id="22" w:name="ii.-introduction-to-the-clinical-setting"/>
    <w:p>
      <w:pPr>
        <w:pStyle w:val="Heading1"/>
      </w:pPr>
      <w:r>
        <w:t xml:space="preserve">II. Introduction to the Clinical Setting</w:t>
      </w:r>
    </w:p>
    <w:p>
      <w:pPr>
        <w:pStyle w:val="FirstParagraph"/>
      </w:pPr>
      <w:r>
        <w:t xml:space="preserve">The clinical site selected for this internship is a premier rehabilitation facility situated in the heart of</w:t>
      </w:r>
      <w:r>
        <w:t xml:space="preserve"> </w:t>
      </w:r>
      <w:r>
        <w:rPr>
          <w:iCs/>
          <w:i/>
        </w:rPr>
        <w:t xml:space="preserve">United States Miami</w:t>
      </w:r>
      <w:r>
        <w:t xml:space="preserve">. This region presents a distinct healthcare landscape due to its large population of elderly retirees, active athletes, and diverse immigrant communities. Consequently, the caseload reflects a wide array of musculoskeletal, neurological, and cardiopulmonary conditions.</w:t>
      </w:r>
    </w:p>
    <w:p>
      <w:pPr>
        <w:pStyle w:val="BodyText"/>
      </w:pPr>
      <w:r>
        <w:t xml:space="preserve">The facility operates as an outpatient center with specialized wings for sports medicine and geriatric care. This environment was ideal for observing the multifaceted role of a</w:t>
      </w:r>
      <w:r>
        <w:t xml:space="preserve"> </w:t>
      </w:r>
      <w:r>
        <w:rPr>
          <w:bCs/>
          <w:b/>
        </w:rPr>
        <w:t xml:space="preserve">Physiotherapist</w:t>
      </w:r>
      <w:r>
        <w:t xml:space="preserve">. The fast-paced nature of the clinic in</w:t>
      </w:r>
      <w:r>
        <w:t xml:space="preserve"> </w:t>
      </w:r>
      <w:r>
        <w:rPr>
          <w:iCs/>
          <w:i/>
        </w:rPr>
        <w:t xml:space="preserve">United States Miami</w:t>
      </w:r>
      <w:r>
        <w:t xml:space="preserve"> </w:t>
      </w:r>
      <w:r>
        <w:t xml:space="preserve">required interns to develop strong time management skills while maintaining high standards of patient-centered care. The facility strictly adheres to HIPAA regulations and Joint Commission standards, ensuring that all patient interactions met federal and state compliance levels.</w:t>
      </w:r>
    </w:p>
    <w:bookmarkEnd w:id="22"/>
    <w:bookmarkStart w:id="26" w:name="X75bfee77df42f3528fd4ac052a9fb2e3f36cbc8"/>
    <w:p>
      <w:pPr>
        <w:pStyle w:val="Heading1"/>
      </w:pPr>
      <w:r>
        <w:t xml:space="preserve">III. Clinical Responsibilities and Patient Care</w:t>
      </w:r>
    </w:p>
    <w:p>
      <w:pPr>
        <w:pStyle w:val="FirstParagraph"/>
      </w:pPr>
      <w:r>
        <w:t xml:space="preserve">The core of this internship revolved around the direct application of physical therapy principles. As a student</w:t>
      </w:r>
      <w:r>
        <w:t xml:space="preserve"> </w:t>
      </w:r>
      <w:r>
        <w:rPr>
          <w:bCs/>
          <w:b/>
        </w:rPr>
        <w:t xml:space="preserve">Physiotherapist</w:t>
      </w:r>
      <w:r>
        <w:t xml:space="preserve">, responsibilities evolved from observational roles to supervised hands-on treatment sessions over the course of twelve weeks.</w:t>
      </w:r>
    </w:p>
    <w:bookmarkStart w:id="23" w:name="a.-patient-evaluation-and-assessment"/>
    <w:p>
      <w:pPr>
        <w:pStyle w:val="Heading3"/>
      </w:pPr>
      <w:r>
        <w:t xml:space="preserve">A. Patient Evaluation and Assessment</w:t>
      </w:r>
    </w:p>
    <w:p>
      <w:pPr>
        <w:pStyle w:val="FirstParagraph"/>
      </w:pPr>
      <w:r>
        <w:t xml:space="preserve">All internships require a foundational understanding of diagnostic reasoning. In this setting, I assisted in conducting initial evaluations for patients presenting with back pain, post-surgical rehabilitation needs (such as total knee arthroplasty), and neurological deficits following strokes. Utilizing the International Classification of Functioning, Disability and Health (ICF) framework allowed for a holistic assessment approach common in modern</w:t>
      </w:r>
      <w:r>
        <w:t xml:space="preserve"> </w:t>
      </w:r>
      <w:r>
        <w:rPr>
          <w:bCs/>
          <w:b/>
        </w:rPr>
        <w:t xml:space="preserve">Physiotherapist</w:t>
      </w:r>
      <w:r>
        <w:t xml:space="preserve"> </w:t>
      </w:r>
      <w:r>
        <w:t xml:space="preserve">practice.</w:t>
      </w:r>
    </w:p>
    <w:bookmarkEnd w:id="23"/>
    <w:bookmarkStart w:id="24" w:name="b.-therapeutic-intervention"/>
    <w:p>
      <w:pPr>
        <w:pStyle w:val="Heading3"/>
      </w:pPr>
      <w:r>
        <w:t xml:space="preserve">B. Therapeutic Intervention</w:t>
      </w:r>
    </w:p>
    <w:p>
      <w:pPr>
        <w:pStyle w:val="FirstParagraph"/>
      </w:pPr>
      <w:r>
        <w:t xml:space="preserve">Treatment plans were customized based on individual patient goals. Key interventions included:</w:t>
      </w:r>
    </w:p>
    <w:p>
      <w:pPr>
        <w:numPr>
          <w:ilvl w:val="0"/>
          <w:numId w:val="1001"/>
        </w:numPr>
        <w:pStyle w:val="Compact"/>
      </w:pPr>
      <w:r>
        <w:rPr>
          <w:bCs/>
          <w:b/>
        </w:rPr>
        <w:t xml:space="preserve">Musculoskeletal Mobilization:</w:t>
      </w:r>
      <w:r>
        <w:t xml:space="preserve"> </w:t>
      </w:r>
      <w:r>
        <w:t xml:space="preserve">Performing joint mobilizations and soft tissue massage to reduce pain and increase range of motion (ROM).</w:t>
      </w:r>
    </w:p>
    <w:p>
      <w:pPr>
        <w:numPr>
          <w:ilvl w:val="0"/>
          <w:numId w:val="1001"/>
        </w:numPr>
        <w:pStyle w:val="Compact"/>
      </w:pPr>
      <w:r>
        <w:rPr>
          <w:bCs/>
          <w:b/>
        </w:rPr>
        <w:t xml:space="preserve">Kinesio Taping:</w:t>
      </w:r>
      <w:r>
        <w:t xml:space="preserve"> </w:t>
      </w:r>
      <w:r>
        <w:t xml:space="preserve">Applying therapeutic tapes to support injured structures, a technique frequently utilized in the sports-centric culture of</w:t>
      </w:r>
      <w:r>
        <w:t xml:space="preserve"> </w:t>
      </w:r>
      <w:r>
        <w:rPr>
          <w:iCs/>
          <w:i/>
        </w:rPr>
        <w:t xml:space="preserve">United States Miami</w:t>
      </w:r>
      <w:r>
        <w:t xml:space="preserve">.</w:t>
      </w:r>
    </w:p>
    <w:p>
      <w:pPr>
        <w:numPr>
          <w:ilvl w:val="0"/>
          <w:numId w:val="1001"/>
        </w:numPr>
        <w:pStyle w:val="Compact"/>
      </w:pPr>
      <w:r>
        <w:rPr>
          <w:bCs/>
          <w:b/>
        </w:rPr>
        <w:t xml:space="preserve">Gait Training:</w:t>
      </w:r>
      <w:r>
        <w:t xml:space="preserve"> </w:t>
      </w:r>
      <w:r>
        <w:t xml:space="preserve">Re-educating patients on proper walking mechanics using assistive devices and parallel bars.</w:t>
      </w:r>
    </w:p>
    <w:p>
      <w:pPr>
        <w:numPr>
          <w:ilvl w:val="0"/>
          <w:numId w:val="1001"/>
        </w:numPr>
        <w:pStyle w:val="Compact"/>
      </w:pPr>
      <w:r>
        <w:rPr>
          <w:bCs/>
          <w:b/>
        </w:rPr>
        <w:t xml:space="preserve">Sports Rehabilitation:</w:t>
      </w:r>
      <w:r>
        <w:t xml:space="preserve"> </w:t>
      </w:r>
      <w:r>
        <w:t xml:space="preserve">Implementing sport-specific functional exercises for athletes recovering from ACL tears or ankle sprains, reflecting the local demand for high-performance rehabilitation services.</w:t>
      </w:r>
    </w:p>
    <w:bookmarkEnd w:id="24"/>
    <w:bookmarkStart w:id="25" w:name="Xcf56c6ebc622ddd46c322657487bb9615679f49"/>
    <w:p>
      <w:pPr>
        <w:pStyle w:val="Heading3"/>
      </w:pPr>
      <w:r>
        <w:t xml:space="preserve">C. Documentation and Interdisciplinary Communication</w:t>
      </w:r>
    </w:p>
    <w:p>
      <w:pPr>
        <w:pStyle w:val="FirstParagraph"/>
      </w:pPr>
      <w:r>
        <w:t xml:space="preserve">In the United States healthcare system, documentation is as critical as treatment itself. I learned to utilize electronic health records (EHR) systems to document daily progress notes that justified medical necessity for insurance providers. Furthermore, effective communication with nurses, occupational therapists, and physicians was essential. This interdisciplinary approach ensured continuity of care for patients in</w:t>
      </w:r>
      <w:r>
        <w:t xml:space="preserve"> </w:t>
      </w:r>
      <w:r>
        <w:rPr>
          <w:iCs/>
          <w:i/>
        </w:rPr>
        <w:t xml:space="preserve">United States Miami</w:t>
      </w:r>
      <w:r>
        <w:t xml:space="preserve">, particularly those with complex comorbidities.</w:t>
      </w:r>
    </w:p>
    <w:bookmarkEnd w:id="25"/>
    <w:bookmarkEnd w:id="26"/>
    <w:bookmarkStart w:id="27" w:name="Xa6cb789b54140ce2838d7707ffbbb03e89dc6e8"/>
    <w:p>
      <w:pPr>
        <w:pStyle w:val="Heading1"/>
      </w:pPr>
      <w:r>
        <w:t xml:space="preserve">IV. Cultural Competency and Community Engagement</w:t>
      </w:r>
    </w:p>
    <w:p>
      <w:pPr>
        <w:pStyle w:val="FirstParagraph"/>
      </w:pPr>
      <w:r>
        <w:t xml:space="preserve">A defining aspect of practicing as a</w:t>
      </w:r>
      <w:r>
        <w:t xml:space="preserve"> </w:t>
      </w:r>
      <w:r>
        <w:rPr>
          <w:bCs/>
          <w:b/>
        </w:rPr>
        <w:t xml:space="preserve">Physiotherapist</w:t>
      </w:r>
      <w:r>
        <w:t xml:space="preserve"> </w:t>
      </w:r>
      <w:r>
        <w:t xml:space="preserve">in this region is the ability to navigate cultural diversity. The population of</w:t>
      </w:r>
      <w:r>
        <w:t xml:space="preserve"> </w:t>
      </w:r>
      <w:r>
        <w:rPr>
          <w:iCs/>
          <w:i/>
        </w:rPr>
        <w:t xml:space="preserve">United States Miami</w:t>
      </w:r>
    </w:p>
    <w:p>
      <w:pPr>
        <w:pStyle w:val="BodyText"/>
      </w:pPr>
      <w:r>
        <w:t xml:space="preserve">This internship emphasized that effective physical therapy is not just mechanical; it is deeply human. Building rapport with patients from diverse backgrounds fostered trust and improved clinical outcomes. The vibrant community health initiatives offered by the clinic also allowed for participation in local wellness workshops, further integrating the role of the</w:t>
      </w:r>
      <w:r>
        <w:t xml:space="preserve"> </w:t>
      </w:r>
      <w:r>
        <w:rPr>
          <w:bCs/>
          <w:b/>
        </w:rPr>
        <w:t xml:space="preserve">Physiotherapist</w:t>
      </w:r>
      <w:r>
        <w:t xml:space="preserve"> </w:t>
      </w:r>
      <w:r>
        <w:t xml:space="preserve">into public health outreach.</w:t>
      </w:r>
    </w:p>
    <w:bookmarkEnd w:id="27"/>
    <w:bookmarkStart w:id="28" w:name="v.-challenges-and-professional-growth"/>
    <w:p>
      <w:pPr>
        <w:pStyle w:val="Heading1"/>
      </w:pPr>
      <w:r>
        <w:t xml:space="preserve">V. Challenges and Professional Growth</w:t>
      </w:r>
    </w:p>
    <w:p>
      <w:pPr>
        <w:pStyle w:val="FirstParagraph"/>
      </w:pPr>
      <w:r>
        <w:t xml:space="preserve">The transition from academic theory to clinical practice presented several challenges. The high volume of patients in a busy clinic in</w:t>
      </w:r>
      <w:r>
        <w:t xml:space="preserve"> </w:t>
      </w:r>
      <w:r>
        <w:rPr>
          <w:iCs/>
          <w:i/>
        </w:rPr>
        <w:t xml:space="preserve">United States Miami</w:t>
      </w:r>
    </w:p>
    <w:p>
      <w:pPr>
        <w:pStyle w:val="BodyText"/>
      </w:pPr>
      <w:r>
        <w:t xml:space="preserve">However, through mentorship from senior staff, I developed resilience and adaptability. I learned to prioritize evidence-based practice while remaining flexible enough to adjust treatment plans based on patient progress. The internship solidified my commitment to lifelong learning, a core value in the profession of physical therapy.</w:t>
      </w:r>
    </w:p>
    <w:bookmarkEnd w:id="28"/>
    <w:bookmarkStart w:id="29" w:name="vi.-conclusion"/>
    <w:p>
      <w:pPr>
        <w:pStyle w:val="Heading1"/>
      </w:pPr>
      <w:r>
        <w:t xml:space="preserve">VI. Conclusion</w:t>
      </w:r>
    </w:p>
    <w:p>
      <w:pPr>
        <w:pStyle w:val="FirstParagraph"/>
      </w:pPr>
      <w:r>
        <w:t xml:space="preserve">The completion of this internship has been instrumental in shaping my professional identity as a future</w:t>
      </w:r>
      <w:r>
        <w:t xml:space="preserve"> </w:t>
      </w:r>
      <w:r>
        <w:rPr>
          <w:bCs/>
          <w:b/>
        </w:rPr>
        <w:t xml:space="preserve">Physiotherapist</w:t>
      </w:r>
      <w:r>
        <w:t xml:space="preserve">. The experience gained in the dynamic healthcare environment of</w:t>
      </w:r>
      <w:r>
        <w:t xml:space="preserve"> </w:t>
      </w:r>
      <w:r>
        <w:rPr>
          <w:iCs/>
          <w:i/>
        </w:rPr>
        <w:t xml:space="preserve">United States Miami</w:t>
      </w:r>
    </w:p>
    <w:p>
      <w:pPr>
        <w:pStyle w:val="BodyText"/>
      </w:pPr>
      <w:r>
        <w:t xml:space="preserve">This report serves as a testament to the rigorous training required to enter the field of physical therapy. As I move forward in my career, I intend to carry with me the lessons learned in this vibrant city, striving to provide compassionate, evidence-based care that improves quality of life for all patients.</w:t>
      </w:r>
    </w:p>
    <w:p>
      <w:pPr>
        <w:pStyle w:val="BodyText"/>
      </w:pPr>
      <w:r>
        <w:rPr>
          <w:bCs/>
          <w:b/>
        </w:rPr>
        <w:t xml:space="preserve">Supervisor Signature:</w:t>
      </w:r>
      <w:r>
        <w:t xml:space="preserve"> </w:t>
      </w:r>
      <w:r>
        <w:t xml:space="preserve">__________________________</w:t>
      </w:r>
    </w:p>
    <w:p>
      <w:pPr>
        <w:pStyle w:val="BodyText"/>
      </w:pPr>
      <w:r>
        <w:rPr>
          <w:bCs/>
          <w:b/>
        </w:rPr>
        <w:t xml:space="preserve">Clinical Instructor Name:</w:t>
      </w:r>
      <w:r>
        <w:t xml:space="preserve"> </w:t>
      </w:r>
      <w:r>
        <w:t xml:space="preserve">Dr. [Instructor Name], DPT, PhD</w:t>
      </w:r>
    </w:p>
    <w:p>
      <w:pPr>
        <w:pStyle w:val="BodyText"/>
      </w:pPr>
      <w:r>
        <w:rPr>
          <w:bCs/>
          <w:b/>
        </w:rPr>
        <w:t xml:space="preserve">Date:</w:t>
      </w:r>
      <w:r>
        <w:t xml:space="preserve"> October 26,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Miami</dc:title>
  <dc:creator/>
  <dc:language>en</dc:language>
  <cp:keywords/>
  <dcterms:created xsi:type="dcterms:W3CDTF">2026-07-30T00:27:52Z</dcterms:created>
  <dcterms:modified xsi:type="dcterms:W3CDTF">2026-07-30T00:27:52Z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