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final-internship-report"/>
    <w:p>
      <w:pPr>
        <w:pStyle w:val="Heading1"/>
      </w:pPr>
      <w:r>
        <w:rPr>
          <w:bCs/>
          <w:b/>
        </w:rPr>
        <w:t xml:space="preserve">Final Internship Report</w:t>
      </w:r>
    </w:p>
    <w:p>
      <w:pPr>
        <w:pStyle w:val="FirstParagraph"/>
      </w:pPr>
      <w:r>
        <w:rPr>
          <w:bCs/>
          <w:b/>
        </w:rPr>
        <w:t xml:space="preserve">Candidate:</w:t>
      </w:r>
      <w:r>
        <w:t xml:space="preserve"> </w:t>
      </w:r>
      <w:r>
        <w:t xml:space="preserve">[Your Name]</w:t>
      </w:r>
      <w:r>
        <w:br/>
      </w:r>
      <w:r>
        <w:rPr>
          <w:bCs/>
          <w:b/>
        </w:rPr>
        <w:t xml:space="preserve">Degree Program:</w:t>
      </w:r>
      <w:r>
        <w:t xml:space="preserve"> </w:t>
      </w:r>
      <w:r>
        <w:t xml:space="preserve">Doctor of Physical Therapy (DPT)</w:t>
      </w:r>
      <w:r>
        <w:br/>
      </w:r>
      <w:r>
        <w:rPr>
          <w:bCs/>
          <w:b/>
        </w:rPr>
        <w:t xml:space="preserve">Institution Hosted in:</w:t>
      </w:r>
      <w:r>
        <w:rPr>
          <w:u w:val="single"/>
        </w:rPr>
        <w:t xml:space="preserve"> United States San Francisco</w:t>
      </w:r>
      <w:r>
        <w:br/>
      </w:r>
      <w:r>
        <w:rPr>
          <w:bCs/>
          <w:b/>
        </w:rPr>
        <w:t xml:space="preserve">Date of Submission:</w:t>
      </w:r>
      <w:r>
        <w:t xml:space="preserve">[Insert Date]</w:t>
      </w:r>
    </w:p>
    <w:bookmarkEnd w:id="20"/>
    <w:bookmarkStart w:id="21" w:name="i.-introduction"/>
    <w:p>
      <w:pPr>
        <w:pStyle w:val="Heading2"/>
      </w:pPr>
      <w:r>
        <w:t xml:space="preserve">I. Introduction</w:t>
      </w:r>
    </w:p>
    <w:p>
      <w:pPr>
        <w:pStyle w:val="FirstParagraph"/>
      </w:pPr>
      <w:r>
        <w:t xml:space="preserve">The landscape of healthcare education requires rigorous practical training to bridge the gap between theoretical knowledge and clinical application. This report details my comprehensive internship experience as a student Physiotherapist within the dynamic healthcare environment of the United States San Francisco. Serving as a major global hub for medical innovation, diversity, and advanced technological integration, San Francisco presents unique challenges and opportunities for aspiring healthcare professionals. The objective of this internship was to develop clinical competence in patient assessment, treatment planning, and interdisciplinary collaboration while adhering to the strict regulatory standards imposed by state licensing boards in California.</w:t>
      </w:r>
    </w:p>
    <w:bookmarkEnd w:id="21"/>
    <w:bookmarkStart w:id="22" w:name="ii.-clinical-setting-and-demographics"/>
    <w:p>
      <w:pPr>
        <w:pStyle w:val="Heading2"/>
      </w:pPr>
      <w:r>
        <w:t xml:space="preserve">II. Clinical Setting and Demographics</w:t>
      </w:r>
    </w:p>
    <w:p>
      <w:pPr>
        <w:pStyle w:val="FirstParagraph"/>
      </w:pPr>
      <w:r>
        <w:t xml:space="preserve">The internship was conducted at a premier multi-specialty rehabilitation center located in the heart of downtown San Francisco. The facility serves a highly diverse population, ranging from tech industry professionals suffering from sedentary lifestyle injuries to elderly residents requiring geriatric care, as well as athletes seeking sports medicine interventions. This demographic diversity is characteristic of the United States San Francisco region, where socioeconomic disparities often intersect with complex health needs. Working in this environment provided exposure to patients with varying cultural backgrounds, insurance statuses, and acuity levels, thereby enhancing my communication skills and cultural competency—essential traits for any effective Physiotherapist practicing in this metropolitan area.</w:t>
      </w:r>
    </w:p>
    <w:bookmarkEnd w:id="22"/>
    <w:bookmarkStart w:id="23" w:name="Xb894765c119f0db00c491e7341957b2fddc9ef7"/>
    <w:p>
      <w:pPr>
        <w:pStyle w:val="Heading2"/>
      </w:pPr>
      <w:r>
        <w:t xml:space="preserve">III. Scope of Practice and Responsibilities</w:t>
      </w:r>
    </w:p>
    <w:p>
      <w:pPr>
        <w:pStyle w:val="FirstParagraph"/>
      </w:pPr>
      <w:r>
        <w:t xml:space="preserve">Under the direct supervision of licensed senior Physiotherapists, I was entrusted with a broad scope of responsibilities that mirrored those of entry-level practitioners. My primary duties included conducting initial subjective and objective patient evaluations, formulating diagnosis-based treatment plans, and implementing manual therapy techniques. Specifically, I focused on musculoskeletal rehabilitation for conditions such as lower back pain, post-operative knee replacements, and rotator cuff injuries.</w:t>
      </w:r>
    </w:p>
    <w:p>
      <w:pPr>
        <w:pStyle w:val="BodyText"/>
      </w:pPr>
      <w:r>
        <w:t xml:space="preserve">A significant portion of my internship involved the implementation of neuromuscular re-education strategies for stroke survivors. In United States San Francisco hospitals and outpatient clinics alike, there is a high prevalence of neurological cases requiring intensive rehabilitation. I utilized evidence-based protocols to improve gait mechanics, balance, and upper extremity function in patients with varying degrees of impairment.</w:t>
      </w:r>
    </w:p>
    <w:p>
      <w:pPr>
        <w:pStyle w:val="BodyText"/>
      </w:pPr>
      <w:r>
        <w:t xml:space="preserve">Furthermore, I gained substantial experience in the documentation process. In the United States healthcare system, particularly within California, accurate and timely documentation is critical for billing compliance and continuity of care. I learned to navigate Electronic Health Records (EHR) systems to document progress notes that met the rigorous standards required by Medicare, Medicaid, and private insurance providers.</w:t>
      </w:r>
    </w:p>
    <w:bookmarkEnd w:id="23"/>
    <w:bookmarkStart w:id="27" w:name="iv.-key-learning-outcomes"/>
    <w:p>
      <w:pPr>
        <w:pStyle w:val="Heading2"/>
      </w:pPr>
      <w:r>
        <w:t xml:space="preserve">IV. Key Learning Outcomes</w:t>
      </w:r>
    </w:p>
    <w:bookmarkStart w:id="24" w:name="Xde682bed8f04492e4cceb6fd7dd30450f6bc494"/>
    <w:p>
      <w:pPr>
        <w:pStyle w:val="Heading3"/>
      </w:pPr>
      <w:r>
        <w:t xml:space="preserve">A. Clinical Reasoning and Critical Thinking</w:t>
      </w:r>
    </w:p>
    <w:p>
      <w:pPr>
        <w:pStyle w:val="FirstParagraph"/>
      </w:pPr>
      <w:r>
        <w:t xml:space="preserve">The internship significantly sharpened my clinical reasoning abilities. I learned to differentiate between benign musculoskeletal pain and red-flag symptoms requiring immediate medical referral. Through case conferences with the attending Physiotherapist, I developed a deeper understanding of pathophysiology and its direct correlation to functional limitations.</w:t>
      </w:r>
    </w:p>
    <w:bookmarkEnd w:id="24"/>
    <w:bookmarkStart w:id="25" w:name="b.-interdisciplinary-collaboration"/>
    <w:p>
      <w:pPr>
        <w:pStyle w:val="Heading3"/>
      </w:pPr>
      <w:r>
        <w:t xml:space="preserve">B. Interdisciplinary Collaboration</w:t>
      </w:r>
    </w:p>
    <w:p>
      <w:pPr>
        <w:pStyle w:val="FirstParagraph"/>
      </w:pPr>
      <w:r>
        <w:t xml:space="preserve">Healthcare in United States San Francisco is heavily reliant on teamwork. I collaborated closely with occupational therapists, speech-language pathologists, physical medicine and rehabilitation physicians, and social workers. This interdisciplinary approach ensured holistic patient care. For instance, coordinating with social workers was particularly vital for patients who faced barriers to access due to housing instability—a common issue in the local community.</w:t>
      </w:r>
    </w:p>
    <w:bookmarkEnd w:id="25"/>
    <w:bookmarkStart w:id="26" w:name="c.-integration-of-technology"/>
    <w:p>
      <w:pPr>
        <w:pStyle w:val="Heading3"/>
      </w:pPr>
      <w:r>
        <w:t xml:space="preserve">C. Integration of Technology</w:t>
      </w:r>
    </w:p>
    <w:p>
      <w:pPr>
        <w:pStyle w:val="FirstParagraph"/>
      </w:pPr>
      <w:r>
        <w:t xml:space="preserve">The facility utilized cutting-edge technology, including robotic-assisted gait training and virtual reality systems for balance rehabilitation. As a Physiotherapist intern, I was trained to operate this equipment safely and effectively. Understanding how to integrate these technologies into traditional manual therapy techniques is increasingly important in the modern practice of physical therapy.</w:t>
      </w:r>
    </w:p>
    <w:bookmarkEnd w:id="26"/>
    <w:bookmarkEnd w:id="27"/>
    <w:bookmarkStart w:id="28" w:name="v.-challenges-encountered"/>
    <w:p>
      <w:pPr>
        <w:pStyle w:val="Heading2"/>
      </w:pPr>
      <w:r>
        <w:t xml:space="preserve">V. Challenges Encountered</w:t>
      </w:r>
    </w:p>
    <w:p>
      <w:pPr>
        <w:pStyle w:val="FirstParagraph"/>
      </w:pPr>
      <w:r>
        <w:t xml:space="preserve">Navigating the insurance authorization process proved to be one of the most challenging aspects of my internship in United States San Francisco. Unlike some other healthcare systems, the U.S. model requires extensive pre-authorization for continued therapy services. Learning to advocate for patients while strictly adhering to these bureaucratic protocols required resilience and strong communication skills.</w:t>
      </w:r>
    </w:p>
    <w:p>
      <w:pPr>
        <w:pStyle w:val="BodyText"/>
      </w:pPr>
      <w:r>
        <w:t xml:space="preserve">Additionally, managing a high patient load efficiently was difficult initially. The fast-paced environment of a busy clinic in San Francisco demanded strict time management skills. I overcame this by prioritizing tasks effectively and maintaining open lines of communication with my supervising Physiotherapist to ensure no patient’s care was compromised.</w:t>
      </w:r>
    </w:p>
    <w:bookmarkEnd w:id="28"/>
    <w:bookmarkStart w:id="29" w:name="Xa7960def54fde47b1eb13f7dec801d21c2026b8"/>
    <w:p>
      <w:pPr>
        <w:pStyle w:val="Heading2"/>
      </w:pPr>
      <w:r>
        <w:t xml:space="preserve">VI. Conclusion and Professional Reflection</w:t>
      </w:r>
    </w:p>
    <w:p>
      <w:pPr>
        <w:pStyle w:val="FirstParagraph"/>
      </w:pPr>
      <w:r>
        <w:t xml:space="preserve">This internship has been a transformative period in my professional development as a future Physiotherapist. The experience gained in United States San Francisco has not only solidified my clinical skills but also broadened my perspective on global healthcare delivery. The unique socio-economic and cultural fabric of San Francisco taught me the importance of empathy, adaptability, and patient-centered care.</w:t>
      </w:r>
    </w:p>
    <w:p>
      <w:pPr>
        <w:pStyle w:val="BodyText"/>
      </w:pPr>
      <w:r>
        <w:t xml:space="preserve">I leave this internship with a profound respect for the complexity of human movement and the therapeutic relationship. I am now better equipped to handle diverse clinical scenarios, manage administrative burdens inherent in the U.S. healthcare system, and collaborate effectively within multidisciplinary teams. This foundation will serve me well as I pursue licensure in California and continue my career as a dedicated Physiotherapist committed to improving patient quality of life.</w:t>
      </w:r>
    </w:p>
    <w:p>
      <w:pPr>
        <w:pStyle w:val="BodyText"/>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the United States San Francisco</dc:title>
  <dc:creator/>
  <dc:language>en</dc:language>
  <cp:keywords/>
  <dcterms:created xsi:type="dcterms:W3CDTF">2026-07-30T01:30:34Z</dcterms:created>
  <dcterms:modified xsi:type="dcterms:W3CDTF">2026-07-30T01:30:34Z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