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Office</w:t>
      </w:r>
      <w:r>
        <w:t xml:space="preserve"> </w:t>
      </w:r>
      <w:r>
        <w:t xml:space="preserve">in</w:t>
      </w:r>
      <w:r>
        <w:t xml:space="preserve"> </w:t>
      </w:r>
      <w:r>
        <w:t xml:space="preserve">Brussels</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Focused on the Political Sector in Belgium Brussels</w:t>
      </w:r>
    </w:p>
    <w:p>
      <w:pPr>
        <w:pStyle w:val="BodyText"/>
      </w:pPr>
      <w:r>
        <w:rPr>
          <w:iCs/>
          <w:i/>
        </w:rPr>
        <w:t xml:space="preserve">A Comprehensive Analysis of Legislative Processes and European Diplomacy</w:t>
      </w:r>
    </w:p>
    <w:p>
      <w:pPr>
        <w:pStyle w:val="BodyText"/>
      </w:pPr>
      <w:r>
        <w:br/>
      </w:r>
    </w:p>
    <w:p>
      <w:pPr>
        <w:pStyle w:val="BodyText"/>
      </w:pPr>
      <w:r>
        <w:t xml:space="preserve">Date: October 26, 2023</w:t>
      </w:r>
      <w:r>
        <w:br/>
      </w:r>
      <w:r>
        <w:t xml:space="preserve">Location: Brussels, BelgiumIntern Name: [Your Name]</w:t>
      </w:r>
      <w:r>
        <w:br/>
      </w:r>
      <w:r>
        <w:t xml:space="preserve">Supervising Organization: Office of the Federal Deputy / European Parliament Aide</w:t>
      </w:r>
    </w:p>
    <w:bookmarkEnd w:id="20"/>
    <w:bookmarkStart w:id="26" w:name="i.-introduction-and-objectives"/>
    <w:p>
      <w:pPr>
        <w:pStyle w:val="Heading1"/>
      </w:pPr>
      <w:r>
        <w:t xml:space="preserve">I. Introduction and Objectives</w:t>
      </w:r>
    </w:p>
    <w:p>
      <w:pPr>
        <w:pStyle w:val="FirstParagraph"/>
      </w:pPr>
      <w:r>
        <w:t xml:space="preserve">The city of Brussels is widely recognized as the de facto capital of the European Union, hosting key institutions such as the European Commission, the Council of the European Union, and numerous committees within the European Parliament. Within this dense ecosystem of diplomacy and lawmaking lies a critical component: local and national politics. This report details my internship experience within a political office in Belgium Brussels. The primary objective of this placement was to understand how national legislative mandates intersect with supranational EU regulations, specifically focusing on the daily operations of a politician navigating the complex Belgian political landscape.</w:t>
      </w:r>
    </w:p>
    <w:p>
      <w:pPr>
        <w:pStyle w:val="BodyText"/>
      </w:pPr>
      <w:r>
        <w:t xml:space="preserve">Belgium’s unique federal structure necessitates a nuanced approach to governance, making it an ideal case study for aspiring political professionals. My internship aimed to bridge the gap between academic theory and practical application, offering insights into constituent services, policy drafting, and media relations within this high-stakes environment.</w:t>
      </w:r>
    </w:p>
    <w:bookmarkStart w:id="21" w:name="Xb435789c2464ef0b33bddc514a8a14a1882c604"/>
    <w:p>
      <w:pPr>
        <w:pStyle w:val="Heading2"/>
      </w:pPr>
      <w:r>
        <w:t xml:space="preserve">II. Organizational Context: Politics in Belgium Brussels</w:t>
      </w:r>
    </w:p>
    <w:p>
      <w:pPr>
        <w:pStyle w:val="FirstParagraph"/>
      </w:pPr>
      <w:r>
        <w:t xml:space="preserve">The internship took place in the heart of Saint-Gilles/Brussels-Capital region. The office was situated amidst a hub of federal ministries and private lobbying firms, highlighting the interconnected nature of power in this city. Belgian politics is characterized by linguistic divisions (Dutch/French) and federal complexity (Regional vs. Federal competencies). Understanding these layers was crucial for my role.</w:t>
      </w:r>
    </w:p>
    <w:p>
      <w:pPr>
        <w:pStyle w:val="BodyText"/>
      </w:pPr>
      <w:r>
        <w:t xml:space="preserve">My supervisor, a seasoned Member of Parliament, emphasized that being a politician today requires not just ideological conviction but also administrative agility. The office handles two primary streams: federal issues (justice, finance, defense) and regional interactions (transport, environment). This duality defines the daily routine of any politician operating in Belgium Brussels.</w:t>
      </w:r>
    </w:p>
    <w:bookmarkEnd w:id="21"/>
    <w:bookmarkStart w:id="22" w:name="iii.-key-responsibilities-and-activities"/>
    <w:p>
      <w:pPr>
        <w:pStyle w:val="Heading2"/>
      </w:pPr>
      <w:r>
        <w:t xml:space="preserve">III. Key Responsibilities and Activities</w:t>
      </w:r>
    </w:p>
    <w:p>
      <w:pPr>
        <w:pStyle w:val="FirstParagraph"/>
      </w:pPr>
      <w:r>
        <w:t xml:space="preserve">During my tenure, I was entrusted with several significant responsibilities that mirrored those of junior legislative assistants. These activities provided a holistic view of political work:</w:t>
      </w:r>
    </w:p>
    <w:p>
      <w:pPr>
        <w:numPr>
          <w:ilvl w:val="0"/>
          <w:numId w:val="1001"/>
        </w:numPr>
        <w:pStyle w:val="Compact"/>
      </w:pPr>
      <w:r>
        <w:rPr>
          <w:bCs/>
          <w:b/>
        </w:rPr>
        <w:t xml:space="preserve">Lobbyist Relations Monitoring:</w:t>
      </w:r>
      <w:r>
        <w:t xml:space="preserve"> </w:t>
      </w:r>
      <w:r>
        <w:t xml:space="preserve">In Belgium Brussels, the proximity between civil society organizations (CSOs), trade unions, and political parties is intimate. I monitored weekly meeting schedules to identify conflicts of interest and ensure transparency protocols were followed.</w:t>
      </w:r>
    </w:p>
    <w:p>
      <w:pPr>
        <w:numPr>
          <w:ilvl w:val="0"/>
          <w:numId w:val="1001"/>
        </w:numPr>
        <w:pStyle w:val="Compact"/>
      </w:pPr>
      <w:r>
        <w:rPr>
          <w:bCs/>
          <w:b/>
        </w:rPr>
        <w:t xml:space="preserve">Policy Drafting Support:</w:t>
      </w:r>
      <w:r>
        <w:t xml:space="preserve"> </w:t>
      </w:r>
      <w:r>
        <w:t xml:space="preserve">I assisted in drafting briefing notes regarding new EU directives impacting Belgian labor laws. This required cross-referencing official journals from the European Union with local implementation acts, a task demanding precision and attention to detail.</w:t>
      </w:r>
    </w:p>
    <w:p>
      <w:pPr>
        <w:numPr>
          <w:ilvl w:val="0"/>
          <w:numId w:val="1001"/>
        </w:numPr>
        <w:pStyle w:val="Compact"/>
      </w:pPr>
      <w:r>
        <w:rPr>
          <w:bCs/>
          <w:b/>
        </w:rPr>
        <w:t xml:space="preserve">Constituent Correspondence Management:</w:t>
      </w:r>
      <w:r>
        <w:t xml:space="preserve"> </w:t>
      </w:r>
      <w:r>
        <w:t xml:space="preserve">A significant portion of a politician's time is spent addressing citizen concerns. I learned to categorize emails into bureaucratic categories (housing, healthcare, bureaucracy) and draft standardized yet empathetic responses in both Dutch and French, reflecting the linguistic reality of Brussels.</w:t>
      </w:r>
    </w:p>
    <w:p>
      <w:pPr>
        <w:numPr>
          <w:ilvl w:val="0"/>
          <w:numId w:val="1001"/>
        </w:numPr>
        <w:pStyle w:val="Compact"/>
      </w:pPr>
      <w:r>
        <w:rPr>
          <w:bCs/>
          <w:b/>
        </w:rPr>
        <w:t xml:space="preserve">Committee Attendance:</w:t>
      </w:r>
      <w:r>
        <w:t xml:space="preserve"> </w:t>
      </w:r>
      <w:r>
        <w:t xml:space="preserve">I accompanied my supervisor to various parliamentary committee hearings. Observing how politicians negotiate amendments during these sessions provided invaluable insights into legislative compromise.</w:t>
      </w:r>
    </w:p>
    <w:bookmarkEnd w:id="22"/>
    <w:bookmarkStart w:id="23" w:name="iv.-challenges-encountered"/>
    <w:p>
      <w:pPr>
        <w:pStyle w:val="Heading2"/>
      </w:pPr>
      <w:r>
        <w:t xml:space="preserve">IV. Challenges Encountered</w:t>
      </w:r>
    </w:p>
    <w:p>
      <w:pPr>
        <w:pStyle w:val="FirstParagraph"/>
      </w:pPr>
      <w:r>
        <w:t xml:space="preserve">The most significant challenge was navigating the multilingual and multicultural environment of Brussels. While English serves as a lingua franca in EU institutions, Belgian national politics often operates primarily in Dutch and French. Early on, I struggled to keep up with informal conversations among staff members who code-switched rapidly between languages.</w:t>
      </w:r>
    </w:p>
    <w:p>
      <w:pPr>
        <w:pStyle w:val="BodyText"/>
      </w:pPr>
      <w:r>
        <w:t xml:space="preserve">Additionally, the pace of work during election cycles or parliamentary votes is relentless. Learning to prioritize tasks under pressure while maintaining accuracy was a steep learning curve. Another challenge was understanding the nuanced differences between regional competencies (Flanders/Wallonia/Brussels-Capital) and federal authority, which often leads to political friction that requires careful diplomatic handling.</w:t>
      </w:r>
    </w:p>
    <w:bookmarkEnd w:id="23"/>
    <w:bookmarkStart w:id="24" w:name="v.-skills-acquired"/>
    <w:p>
      <w:pPr>
        <w:pStyle w:val="Heading2"/>
      </w:pPr>
      <w:r>
        <w:t xml:space="preserve">V. Skills Acquired</w:t>
      </w:r>
    </w:p>
    <w:p>
      <w:pPr>
        <w:pStyle w:val="FirstParagraph"/>
      </w:pPr>
      <w:r>
        <w:t xml:space="preserve">This internship significantly enhanced my professional skill set in several areas:</w:t>
      </w:r>
    </w:p>
    <w:p>
      <w:pPr>
        <w:numPr>
          <w:ilvl w:val="0"/>
          <w:numId w:val="1002"/>
        </w:numPr>
        <w:pStyle w:val="Compact"/>
      </w:pPr>
      <w:r>
        <w:rPr>
          <w:bCs/>
          <w:b/>
        </w:rPr>
        <w:t xml:space="preserve">Cross-Cultural Communication:</w:t>
      </w:r>
      <w:r>
        <w:t xml:space="preserve"> </w:t>
      </w:r>
      <w:r>
        <w:t xml:space="preserve">Working in a diverse team taught me how to communicate effectively across cultural and linguistic barriers, a vital skill for any international politician.</w:t>
      </w:r>
    </w:p>
    <w:p>
      <w:pPr>
        <w:numPr>
          <w:ilvl w:val="0"/>
          <w:numId w:val="1002"/>
        </w:numPr>
        <w:pStyle w:val="Compact"/>
      </w:pPr>
      <w:r>
        <w:rPr>
          <w:bCs/>
          <w:b/>
        </w:rPr>
        <w:t xml:space="preserve">Literary Analysis of Legal Texts:</w:t>
      </w:r>
      <w:r>
        <w:t xml:space="preserve">I improved my ability to read complex legal documents and distill them into accessible summaries for the public.</w:t>
      </w:r>
    </w:p>
    <w:p>
      <w:pPr>
        <w:numPr>
          <w:ilvl w:val="0"/>
          <w:numId w:val="1002"/>
        </w:numPr>
        <w:pStyle w:val="Compact"/>
      </w:pPr>
      <w:r>
        <w:rPr>
          <w:bCs/>
          <w:b/>
        </w:rPr>
        <w:t xml:space="preserve">Negotiation Tactics:</w:t>
      </w:r>
      <w:r>
        <w:t xml:space="preserve">Observing senior politicians negotiate with stakeholders revealed the importance of active listening and finding common ground rather than engaging in adversarial debate.</w:t>
      </w:r>
    </w:p>
    <w:p>
      <w:pPr>
        <w:numPr>
          <w:ilvl w:val="0"/>
          <w:numId w:val="1002"/>
        </w:numPr>
        <w:pStyle w:val="Compact"/>
      </w:pPr>
      <w:r>
        <w:rPr>
          <w:bCs/>
          <w:b/>
        </w:rPr>
        <w:t xml:space="preserve">Digital Advocacy Management:</w:t>
      </w:r>
      <w:r>
        <w:t xml:space="preserve">Assisting in managing social media campaigns gave me practical experience in shaping public opinion through digital platforms, a cornerstone of modern political strategy.</w:t>
      </w:r>
    </w:p>
    <w:bookmarkEnd w:id="24"/>
    <w:bookmarkStart w:id="25" w:name="vi.-conclusion-and-reflections"/>
    <w:p>
      <w:pPr>
        <w:pStyle w:val="Heading2"/>
      </w:pPr>
      <w:r>
        <w:t xml:space="preserve">VI. Conclusion and Reflections</w:t>
      </w:r>
    </w:p>
    <w:p>
      <w:pPr>
        <w:pStyle w:val="FirstParagraph"/>
      </w:pPr>
      <w:r>
        <w:t xml:space="preserve">The internship within the political sector in Belgium Brussels has been transformative. It dispelled many myths about politics being merely about rhetoric; instead, it is largely a craft of administration, negotiation, and public service.</w:t>
      </w:r>
    </w:p>
    <w:p>
      <w:pPr>
        <w:pStyle w:val="BodyText"/>
      </w:pPr>
      <w:r>
        <w:t xml:space="preserve">Working in this vibrant capital city offered a front-row seat to how democracy functions at multiple levels simultaneously. The experience underscored the importance of integrity and transparency in public office. Furthermore, it highlighted the unique position Belgium holds as both a national state and an international hub for diplomacy.</w:t>
      </w:r>
    </w:p>
    <w:p>
      <w:pPr>
        <w:pStyle w:val="BodyText"/>
      </w:pPr>
      <w:r>
        <w:t xml:space="preserve">For future interns considering similar placements, I recommend approaching the role with humility and curiosity. Politics is a team effort, no matter how individualistic it may appear from the outside. The insights gained here will undoubtedly shape my career trajectory in public service.</w:t>
      </w:r>
    </w:p>
    <w:p>
      <w:pPr>
        <w:pStyle w:val="BodyText"/>
      </w:pPr>
      <w:r>
        <w:t xml:space="preserve">Sincerely,</w:t>
      </w:r>
    </w:p>
    <w:p>
      <w:pPr>
        <w:pStyle w:val="BodyText"/>
      </w:pPr>
      <w:r>
        <w:br/>
      </w:r>
    </w:p>
    <w:p>
      <w:pPr>
        <w:pStyle w:val="BodyText"/>
      </w:pPr>
      <w:r>
        <w:rPr>
          <w:bCs/>
          <w:b/>
        </w:rPr>
        <w:t xml:space="preserve">[Your Name]</w:t>
      </w:r>
      <w:r>
        <w:t xml:space="preserve">Intern[Contact Information]</w:t>
      </w:r>
    </w:p>
    <w:p>
      <w:pPr>
        <w:pStyle w:val="BodyText"/>
      </w:pPr>
      <w:r>
        <w:t xml:space="preserve">This document was prepared for academic evaluation purposes regarding the internship program in Brussels.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Office in Brussels</dc:title>
  <dc:creator/>
  <dc:language>en</dc:language>
  <cp:keywords/>
  <dcterms:created xsi:type="dcterms:W3CDTF">2026-07-29T11:51:15Z</dcterms:created>
  <dcterms:modified xsi:type="dcterms:W3CDTF">2026-07-29T11:51:15Z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