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Ankara,</w:t>
      </w:r>
      <w:r>
        <w:t xml:space="preserve"> </w:t>
      </w:r>
      <w:r>
        <w:t xml:space="preserve">Turkey</w:t>
      </w:r>
    </w:p>
    <w:bookmarkStart w:id="20" w:name="internship-report"/>
    <w:p>
      <w:pPr>
        <w:pStyle w:val="Heading1"/>
      </w:pPr>
      <w:r>
        <w:t xml:space="preserve">Internship Report</w:t>
      </w:r>
    </w:p>
    <w:p>
      <w:pPr>
        <w:pStyle w:val="FirstParagraph"/>
      </w:pPr>
      <w:r>
        <w:rPr>
          <w:bCs/>
          <w:b/>
        </w:rPr>
        <w:t xml:space="preserve">Focused on Political Administration and Civic Engagement in Turkey, Ankara</w:t>
      </w:r>
    </w:p>
    <w:p>
      <w:pPr>
        <w:pStyle w:val="BodyText"/>
      </w:pPr>
      <w:r>
        <w:rPr>
          <w:iCs/>
          <w:i/>
        </w:rPr>
        <w:t xml:space="preserve">Date: May 2024</w:t>
      </w:r>
    </w:p>
    <w:bookmarkEnd w:id="20"/>
    <w:p>
      <w:r>
        <w:pict>
          <v:rect style="width:0;height:1.5pt" o:hralign="center" o:hrstd="t" o:hr="t"/>
        </w:pict>
      </w:r>
    </w:p>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practical experiences, theoretical applications, and professional observations gained during my tenure within the political sector in Turkey, specifically focusing on the capital city of Ankara. The primary objective of this report is to analyze the intricate dynamics of modern political administration through direct engagement with local governance structures in Ankara. This period was not merely a learning curve but a transformative experience that bridged the gap between academic political science theories and the visceral reality of policymaking.</w:t>
      </w:r>
    </w:p>
    <w:p>
      <w:pPr>
        <w:pStyle w:val="BodyText"/>
      </w:pPr>
      <w:r>
        <w:t xml:space="preserve">Ankara, as the administrative heart of Turkey, presents a unique environment for interns seeking to understand high-level political operations. Unlike Istanbul, which is often viewed through an economic or cultural lens, Ankara is where national policies are drafted, debated, and implemented. This Internship Report aims to capture the essence of working within this specific geopolitical context in Turkey Ankara.</w:t>
      </w:r>
    </w:p>
    <w:bookmarkEnd w:id="21"/>
    <w:bookmarkStart w:id="22" w:name="objectives-of-the-internship"/>
    <w:p>
      <w:pPr>
        <w:pStyle w:val="Heading2"/>
      </w:pPr>
      <w:r>
        <w:t xml:space="preserve">2. Objectives of the Internship</w:t>
      </w:r>
    </w:p>
    <w:p>
      <w:pPr>
        <w:pStyle w:val="FirstParagraph"/>
      </w:pPr>
      <w:r>
        <w:t xml:space="preserve">The primary goals for undertaking this internship were multifaceted, designed to provide a holistic view of how a Politician interacts with constituents, bureaucracy, and media. The specific objectives included:</w:t>
      </w:r>
    </w:p>
    <w:p>
      <w:pPr>
        <w:numPr>
          <w:ilvl w:val="0"/>
          <w:numId w:val="1001"/>
        </w:numPr>
        <w:pStyle w:val="Compact"/>
      </w:pPr>
      <w:r>
        <w:rPr>
          <w:bCs/>
          <w:b/>
        </w:rPr>
        <w:t xml:space="preserve">To understand legislative processes:</w:t>
      </w:r>
      <w:r>
        <w:t xml:space="preserve">Gaining insight into how local regulations in Ankara are influenced by national directives from Turkey.</w:t>
      </w:r>
    </w:p>
    <w:p>
      <w:pPr>
        <w:numPr>
          <w:ilvl w:val="0"/>
          <w:numId w:val="1001"/>
        </w:numPr>
        <w:pStyle w:val="Compact"/>
      </w:pPr>
      <w:r>
        <w:rPr>
          <w:bCs/>
          <w:b/>
        </w:rPr>
        <w:t xml:space="preserve">To analyze constituent services:</w:t>
      </w:r>
      <w:r>
        <w:t xml:space="preserve"> </w:t>
      </w:r>
      <w:r>
        <w:t xml:space="preserve">Observing how a Politician manages the day-to-day grievances of citizens, which is often the most visible aspect of their role.</w:t>
      </w:r>
    </w:p>
    <w:p>
      <w:pPr>
        <w:numPr>
          <w:ilvl w:val="0"/>
          <w:numId w:val="1001"/>
        </w:numPr>
        <w:pStyle w:val="Compact"/>
      </w:pPr>
      <w:r>
        <w:rPr>
          <w:bCs/>
          <w:b/>
        </w:rPr>
        <w:t xml:space="preserve">To assess media strategy:</w:t>
      </w:r>
      <w:r>
        <w:t xml:space="preserve">Evaluating how political messaging is crafted and disseminated in the Turkish media landscape.</w:t>
      </w:r>
    </w:p>
    <w:p>
      <w:pPr>
        <w:numPr>
          <w:ilvl w:val="0"/>
          <w:numId w:val="1001"/>
        </w:numPr>
        <w:pStyle w:val="Compact"/>
      </w:pPr>
      <w:r>
        <w:rPr>
          <w:bCs/>
          <w:b/>
        </w:rPr>
        <w:t xml:space="preserve">To network with key stakeholders:</w:t>
      </w:r>
      <w:r>
        <w:t xml:space="preserve"> </w:t>
      </w:r>
      <w:r>
        <w:t xml:space="preserve">Building professional relationships within the Ankara political community to foster future career opportunities.</w:t>
      </w:r>
    </w:p>
    <w:bookmarkEnd w:id="22"/>
    <w:bookmarkStart w:id="26" w:name="methodology-and-daily-responsibilities"/>
    <w:p>
      <w:pPr>
        <w:pStyle w:val="Heading2"/>
      </w:pPr>
      <w:r>
        <w:t xml:space="preserve">3. Methodology and Daily Responsibilities</w:t>
      </w:r>
    </w:p>
    <w:p>
      <w:pPr>
        <w:pStyle w:val="FirstParagraph"/>
      </w:pPr>
      <w:r>
        <w:t xml:space="preserve">The internship was structured around a hybrid model of shadowing and active participation. I was assigned to the office of a senior Member of Parliament representing a district in Ankara. My daily routine varied significantly, reflecting the unpredictable nature of political work.</w:t>
      </w:r>
    </w:p>
    <w:bookmarkStart w:id="23" w:name="a.-legislative-support"/>
    <w:p>
      <w:pPr>
        <w:pStyle w:val="Heading3"/>
      </w:pPr>
      <w:r>
        <w:t xml:space="preserve">A. Legislative Support</w:t>
      </w:r>
    </w:p>
    <w:p>
      <w:pPr>
        <w:pStyle w:val="FirstParagraph"/>
      </w:pPr>
      <w:r>
        <w:t xml:space="preserve">A significant portion of my time was dedicated to assisting with legislative research. In Turkey, the Grand National Assembly operates under specific parliamentary procedures that differ from many Western democracies. I assisted in drafting briefing notes for upcoming votes on bills related to urban development in Ankara and agricultural subsidies affecting rural provinces.</w:t>
      </w:r>
    </w:p>
    <w:bookmarkEnd w:id="23"/>
    <w:bookmarkStart w:id="24" w:name="b.-constituent-engagement"/>
    <w:p>
      <w:pPr>
        <w:pStyle w:val="Heading3"/>
      </w:pPr>
      <w:r>
        <w:t xml:space="preserve">B. Constituent Engagement</w:t>
      </w:r>
    </w:p>
    <w:p>
      <w:pPr>
        <w:pStyle w:val="FirstParagraph"/>
      </w:pPr>
      <w:r>
        <w:t xml:space="preserve">The role of a Politician is heavily defined by their accessibility to the public. I accompanied the Politician to "office hours" where citizens from Ankara would visit to file complaints regarding municipal services, such as waste management, transportation issues, and zoning violations. This experience highlighted the immense pressure faced by elected officials who act as intermediaries between frustrated citizens and inefficient bureaucratic apparatuses.</w:t>
      </w:r>
    </w:p>
    <w:bookmarkEnd w:id="24"/>
    <w:bookmarkStart w:id="25" w:name="c.-community-outreach"/>
    <w:p>
      <w:pPr>
        <w:pStyle w:val="Heading3"/>
      </w:pPr>
      <w:r>
        <w:t xml:space="preserve">C. Community Outreach</w:t>
      </w:r>
    </w:p>
    <w:p>
      <w:pPr>
        <w:pStyle w:val="FirstParagraph"/>
      </w:pPr>
      <w:r>
        <w:t xml:space="preserve">In Turkey Ankara, political campaigning is not limited to election seasons; it is a year-round necessity. I participated in town hall meetings organized in various neighborhoods across the city. These events provided valuable insights into the socio-economic diversity of the capital and how different demographic groups prioritize their political needs.</w:t>
      </w:r>
    </w:p>
    <w:bookmarkEnd w:id="25"/>
    <w:bookmarkEnd w:id="26"/>
    <w:bookmarkStart w:id="27" w:name="key-observations-on-political-dynamics"/>
    <w:p>
      <w:pPr>
        <w:pStyle w:val="Heading2"/>
      </w:pPr>
      <w:r>
        <w:t xml:space="preserve">4. Key Observations on Political Dynamics</w:t>
      </w:r>
    </w:p>
    <w:p>
      <w:pPr>
        <w:pStyle w:val="FirstParagraph"/>
      </w:pPr>
      <w:r>
        <w:t xml:space="preserve">The environment in Ankara is characterized by high stakes and rapid information cycles. One of the most striking aspects of this Internship Report’s findings is the centralization of power. While local municipalities in Turkey have autonomy, their effectiveness is often constrained by national policies. A Politician operating in this space must be adept at navigating these dual layers of authority.</w:t>
      </w:r>
    </w:p>
    <w:p>
      <w:pPr>
        <w:pStyle w:val="BodyText"/>
      </w:pPr>
      <w:r>
        <w:t xml:space="preserve">Furthermore, the relationship between tradition and modernity is palpable in Ankara’s political discourse. On one hand, there is a strong emphasis on secular administrative procedures; on the other, social conservatism plays a massive role in voter behavior. Understanding this duality was crucial for any intern aiming to provide effective support to their Politician.</w:t>
      </w:r>
    </w:p>
    <w:p>
      <w:pPr>
        <w:pStyle w:val="BodyText"/>
      </w:pPr>
      <w:r>
        <w:t xml:space="preserve">The media landscape also presents unique challenges. With a highly polarized press environment in Turkey, maintaining consistent messaging requires careful calibration. I learned that silence is often as strategic as speech, and that every public statement made by a Politician is scrutinized for potential political fallout.</w:t>
      </w:r>
    </w:p>
    <w:bookmarkEnd w:id="27"/>
    <w:bookmarkStart w:id="28" w:name="challenges-faced"/>
    <w:p>
      <w:pPr>
        <w:pStyle w:val="Heading2"/>
      </w:pPr>
      <w:r>
        <w:t xml:space="preserve">5. Challenges Faced</w:t>
      </w:r>
    </w:p>
    <w:p>
      <w:pPr>
        <w:pStyle w:val="FirstParagraph"/>
      </w:pPr>
      <w:r>
        <w:t xml:space="preserve">The internship was not without its difficulties. The workload in Ankara’s political sphere can be grueling, with long hours and weekend duties being commonplace. Additionally, the language barrier, while manageable with professional proficiency in Turkish, sometimes hindered deeper cultural nuances during informal constituent interactions.</w:t>
      </w:r>
    </w:p>
    <w:p>
      <w:pPr>
        <w:pStyle w:val="BodyText"/>
      </w:pPr>
      <w:r>
        <w:t xml:space="preserve">Another challenge was the bureaucratic inertia within the city administration of Ankara. Coordinating between different municipal departments to resolve citizen complaints often required persistent diplomatic effort and a thorough understanding of inter-departmental protocols.</w:t>
      </w:r>
    </w:p>
    <w:bookmarkEnd w:id="28"/>
    <w:bookmarkStart w:id="29" w:name="personal-and-professional-development"/>
    <w:p>
      <w:pPr>
        <w:pStyle w:val="Heading2"/>
      </w:pPr>
      <w:r>
        <w:t xml:space="preserve">6. Personal and Professional Development</w:t>
      </w:r>
    </w:p>
    <w:p>
      <w:pPr>
        <w:pStyle w:val="FirstParagraph"/>
      </w:pPr>
      <w:r>
        <w:t xml:space="preserve">This experience has profoundly shaped my professional identity. I have developed enhanced skills in crisis communication, public speaking, and strategic planning. More importantly, I have gained a nuanced understanding of the responsibilities inherent in holding public office.</w:t>
      </w:r>
    </w:p>
    <w:p>
      <w:pPr>
        <w:pStyle w:val="BodyText"/>
      </w:pPr>
      <w:r>
        <w:t xml:space="preserve">The internship confirmed my interest in pursuing a career in public policy and international relations. Working directly with a Politician in the capital of Turkey provided me with insights that no textbook could offer. It taught me resilience, adaptability, and the importance of empathy when dealing with diverse populations.</w:t>
      </w:r>
    </w:p>
    <w:bookmarkEnd w:id="29"/>
    <w:bookmarkStart w:id="30" w:name="conclusion"/>
    <w:p>
      <w:pPr>
        <w:pStyle w:val="Heading2"/>
      </w:pPr>
      <w:r>
        <w:t xml:space="preserve">7. Conclusion</w:t>
      </w:r>
    </w:p>
    <w:p>
      <w:pPr>
        <w:pStyle w:val="FirstParagraph"/>
      </w:pPr>
      <w:r>
        <w:t xml:space="preserve">In conclusion, this Internship Report summarizes a period of intense learning and professional growth situated in the vibrant political hub of Turkey Ankara. The opportunity to work alongside an experienced Politician has provided me with a realistic perspective on the demands and rewards of public service.</w:t>
      </w:r>
    </w:p>
    <w:p>
      <w:pPr>
        <w:pStyle w:val="BodyText"/>
      </w:pPr>
      <w:r>
        <w:t xml:space="preserve">The experience underscored the importance of integrity, transparency, and responsiveness in political leadership. As I move forward in my career, the lessons learned from navigating the complex political landscape of Ankara will serve as a foundational reference point. This report stands not only as a record of tasks completed but as a testament to the value of hands-on experience in understanding the mechanisms of governance.</w:t>
      </w:r>
    </w:p>
    <w:p>
      <w:pPr>
        <w:pStyle w:val="BodyText"/>
      </w:pPr>
      <w:r>
        <w:t xml:space="preserve">I am deeply grateful for the opportunity and look forward to applying these insights in future endeavors within the political and diplomatic sectors.</w:t>
      </w:r>
    </w:p>
    <w:p>
      <w:r>
        <w:pict>
          <v:rect style="width:0;height:1.5pt" o:hralign="center" o:hrstd="t" o:hr="t"/>
        </w:pict>
      </w:r>
    </w:p>
    <w:p>
      <w:pPr>
        <w:pStyle w:val="FirstParagraph"/>
      </w:pPr>
      <w:r>
        <w:rPr>
          <w:bCs/>
          <w:b/>
        </w:rPr>
        <w:t xml:space="preserve">End of Internship Report</w:t>
      </w:r>
    </w:p>
    <w:p>
      <w:pPr>
        <w:pStyle w:val="BodyText"/>
      </w:pPr>
      <w:r>
        <w:rPr>
          <w:iCs/>
          <w:i/>
        </w:rPr>
        <w:t xml:space="preserve">Drafted for Academic and Professional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Ankara, Turkey</dc:title>
  <dc:creator/>
  <dc:language>en</dc:language>
  <cp:keywords/>
  <dcterms:created xsi:type="dcterms:W3CDTF">2026-07-29T16:55:29Z</dcterms:created>
  <dcterms:modified xsi:type="dcterms:W3CDTF">2026-07-29T16:55:29Z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