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China</w:t>
      </w:r>
      <w:r>
        <w:t xml:space="preserve"> </w:t>
      </w:r>
      <w:r>
        <w:t xml:space="preserve">Beijing</w:t>
      </w:r>
    </w:p>
    <w:bookmarkStart w:id="28" w:name="internship-report"/>
    <w:p>
      <w:pPr>
        <w:pStyle w:val="Heading1"/>
      </w:pPr>
      <w:r>
        <w:t xml:space="preserve">Internship Report</w:t>
      </w:r>
    </w:p>
    <w:p>
      <w:pPr>
        <w:pStyle w:val="FirstParagraph"/>
      </w:pPr>
      <w:r>
        <w:rPr>
          <w:bCs/>
          <w:b/>
        </w:rPr>
        <w:t xml:space="preserve">Title:</w:t>
      </w:r>
    </w:p>
    <w:p>
      <w:pPr>
        <w:pStyle w:val="BodyText"/>
      </w:pPr>
      <w:r>
        <w:t xml:space="preserve">An In-Depth Analysis of Academic Mentorship and Research Integration: A Professor-Level Internship in China Beijing.</w:t>
      </w:r>
    </w:p>
    <w:p>
      <w:pPr>
        <w:pStyle w:val="BodyText"/>
      </w:pPr>
      <w:r>
        <w:rPr>
          <w:bCs/>
          <w:b/>
        </w:rPr>
        <w:t xml:space="preserve">Name:</w:t>
      </w:r>
    </w:p>
    <w:p>
      <w:pPr>
        <w:pStyle w:val="BodyText"/>
      </w:pPr>
      <w:r>
        <w:br/>
      </w:r>
      <w:r>
        <w:t xml:space="preserve">[Your Name]</w:t>
      </w:r>
      <w:r>
        <w:br/>
      </w:r>
      <w:r>
        <w:br/>
      </w:r>
    </w:p>
    <w:p>
      <w:pPr>
        <w:pStyle w:val="BodyText"/>
      </w:pPr>
      <w:r>
        <w:rPr>
          <w:bCs/>
          <w:b/>
        </w:rPr>
        <w:t xml:space="preserve">Date:</w:t>
      </w:r>
      <w:r>
        <w:rPr>
          <w:bCs/>
          <w:b/>
        </w:rPr>
        <w:t xml:space="preserve"> </w:t>
      </w:r>
      <w:r>
        <w:rPr>
          <w:bCs/>
          <w:b/>
        </w:rPr>
        <w:t xml:space="preserve">[Current Date ]&lt; / p &gt;&lt; br / &gt;</w:t>
      </w:r>
      <w:r>
        <w:rPr>
          <w:bCs/>
          <w:b/>
        </w:rPr>
        <w:t xml:space="preserve"> </w:t>
      </w:r>
      <w:r>
        <w:rPr>
          <w:bCs/>
          <w:b/>
        </w:rPr>
        <w:t xml:space="preserve">&lt; p &gt;&lt; strong &gt; Location : &lt; br /&gt;</w:t>
      </w:r>
      <w:r>
        <w:rPr>
          <w:bCs/>
          <w:b/>
        </w:rPr>
        <w:t xml:space="preserve"> </w:t>
      </w:r>
      <w:r>
        <w:rPr>
          <w:bCs/>
          <w:b/>
        </w:rPr>
        <w:t xml:space="preserve">Beijing , China &lt; br /&gt;&lt; br / &gt;</w:t>
      </w:r>
    </w:p>
    <w:bookmarkStart w:id="20" w:name="executive-summary"/>
    <w:p>
      <w:pPr>
        <w:pStyle w:val="Heading2"/>
      </w:pPr>
      <w:r>
        <w:t xml:space="preserve">1. Executive Summary</w:t>
      </w:r>
    </w:p>
    <w:p>
      <w:pPr>
        <w:pStyle w:val="FirstParagraph"/>
      </w:pPr>
      <w:r>
        <w:t xml:space="preserve">This internship report outlines the comprehensive experience gained during an advanced academic placement in China, specifically situated within the vibrant intellectual hub of Beijing. The primary objective of this internship was to bridge theoretical knowledge with practical application under the guidance of a distinguished Professor. By immersing myself in the rigorous academic environment of Beijing’s educational institutions, I sought to understand the nuances of high-level research administration, cross-cultural academic collaboration, and pedagogical strategies unique to the Chinese higher education system. This document serves as a formal record of my contributions, observations, and learning outcomes during this transformative period.</w:t>
      </w:r>
    </w:p>
    <w:bookmarkEnd w:id="20"/>
    <w:bookmarkStart w:id="21" w:name="introduction-and-context"/>
    <w:p>
      <w:pPr>
        <w:pStyle w:val="Heading2"/>
      </w:pPr>
      <w:r>
        <w:t xml:space="preserve">2. Introduction and Context</w:t>
      </w:r>
    </w:p>
    <w:p>
      <w:pPr>
        <w:pStyle w:val="FirstParagraph"/>
      </w:pPr>
      <w:r>
        <w:t xml:space="preserve">The decision to pursue an internship in China Beijing was driven by a desire to engage with one of the world’s most dynamic centers for scientific and humanistic research. Beijing stands as a beacon of intellectual exchange, hosting some of the oldest and most prestigious universities globally. The core focus of this placement was centered around the role of a Professor, acting not merely as an observer but as an active participant in departmental affairs. This dual perspective allowed for a unique examination of how senior academic leaders navigate administrative duties while maintaining active research portfolios.</w:t>
      </w:r>
    </w:p>
    <w:p>
      <w:pPr>
        <w:pStyle w:val="BodyText"/>
      </w:pPr>
      <w:r>
        <w:t xml:space="preserve">The internship was designed to facilitate deep learning through direct mentorship. Working closely with the supervising Professor provided insights into curriculum development, grant writing processes, and international partnership building. The cultural context of China Beijing added a layer of complexity and richness to the experience, requiring adaptability and cultural sensitivity in all professional interactions.</w:t>
      </w:r>
    </w:p>
    <w:bookmarkEnd w:id="21"/>
    <w:bookmarkStart w:id="22" w:name="objectives"/>
    <w:p>
      <w:pPr>
        <w:pStyle w:val="Heading2"/>
      </w:pPr>
      <w:r>
        <w:t xml:space="preserve">3. Objectives</w:t>
      </w:r>
    </w:p>
    <w:p>
      <w:pPr>
        <w:pStyle w:val="FirstParagraph"/>
      </w:pPr>
      <w:r>
        <w:t xml:space="preserve">The internship aimed to achieve several key objectives:</w:t>
      </w:r>
    </w:p>
    <w:p>
      <w:pPr>
        <w:numPr>
          <w:ilvl w:val="0"/>
          <w:numId w:val="1001"/>
        </w:numPr>
        <w:pStyle w:val="Compact"/>
      </w:pPr>
      <w:r>
        <w:rPr>
          <w:bCs/>
          <w:b/>
        </w:rPr>
        <w:t xml:space="preserve">Academic Immersion:</w:t>
      </w:r>
      <w:r>
        <w:t xml:space="preserve">To gain firsthand experience in the operational mechanics of a university department in China Beijing, focusing on the responsibilities of a Professor.</w:t>
      </w:r>
    </w:p>
    <w:p>
      <w:pPr>
        <w:numPr>
          <w:ilvl w:val="0"/>
          <w:numId w:val="1001"/>
        </w:numPr>
        <w:pStyle w:val="Compact"/>
      </w:pPr>
      <w:r>
        <w:rPr>
          <w:bCs/>
          <w:b/>
        </w:rPr>
        <w:t xml:space="preserve">Mentorship Utilization:</w:t>
      </w:r>
      <w:r>
        <w:t xml:space="preserve">To learn effective research methodologies and academic leadership skills by shadowing and assisting a seasoned Professor.</w:t>
      </w:r>
    </w:p>
    <w:p>
      <w:pPr>
        <w:numPr>
          <w:ilvl w:val="0"/>
          <w:numId w:val="1001"/>
        </w:numPr>
        <w:pStyle w:val="Compact"/>
      </w:pPr>
      <w:r>
        <w:rPr>
          <w:bCs/>
          <w:b/>
        </w:rPr>
        <w:t xml:space="preserve">Cultural Integration:</w:t>
      </w:r>
      <w:r>
        <w:t xml:space="preserve">To understand the educational philosophy within China Beijing, including its emphasis on collective effort and hierarchical respect in academic settings.</w:t>
      </w:r>
    </w:p>
    <w:p>
      <w:pPr>
        <w:numPr>
          <w:ilvl w:val="0"/>
          <w:numId w:val="1001"/>
        </w:numPr>
        <w:pStyle w:val="Compact"/>
      </w:pPr>
      <w:r>
        <w:rPr>
          <w:bCs/>
          <w:b/>
        </w:rPr>
        <w:t xml:space="preserve">Research Contribution:</w:t>
      </w:r>
      <w:r>
        <w:t xml:space="preserve">To actively contribute to ongoing research projects led by the Professor, thereby enhancing my own analytical and writing capabilities.</w:t>
      </w:r>
    </w:p>
    <w:bookmarkEnd w:id="22"/>
    <w:bookmarkStart w:id="23" w:name="methodology-and-daily-activities"/>
    <w:p>
      <w:pPr>
        <w:pStyle w:val="Heading2"/>
      </w:pPr>
      <w:r>
        <w:t xml:space="preserve">4. Methodology and Daily Activities</w:t>
      </w:r>
    </w:p>
    <w:p>
      <w:pPr>
        <w:pStyle w:val="FirstParagraph"/>
      </w:pPr>
      <w:r>
        <w:t xml:space="preserve">The internship followed a structured yet flexible schedule designed to maximize exposure to various academic functions. The methodology relied heavily on observational learning, participatory research assistance, and reflective journaling.</w:t>
      </w:r>
    </w:p>
    <w:p>
      <w:pPr>
        <w:pStyle w:val="BodyText"/>
      </w:pPr>
      <w:r>
        <w:rPr>
          <w:bCs/>
          <w:b/>
        </w:rPr>
        <w:t xml:space="preserve">A. Research Assistance:</w:t>
      </w:r>
      <w:r>
        <w:br/>
      </w:r>
      <w:r>
        <w:t xml:space="preserve">A significant portion of my time was dedicated to supporting the Professor in data collection and analysis for ongoing studies. In Beijing, research often involves large-scale datasets involving social demographics or technological metrics. I assisted in cleaning data sets, performing statistical analyses using software such as SPSS and R, and drafting literature reviews that synthesized recent developments in the field.</w:t>
      </w:r>
    </w:p>
    <w:p>
      <w:pPr>
        <w:pStyle w:val="BodyText"/>
      </w:pPr>
      <w:r>
        <w:rPr>
          <w:bCs/>
          <w:b/>
        </w:rPr>
        <w:t xml:space="preserve">B. Administrative Support:</w:t>
      </w:r>
      <w:r>
        <w:br/>
      </w:r>
      <w:r>
        <w:t xml:space="preserve">I accompanied the Professor to departmental meetings where strategic decisions regarding curriculum updates and international collaborations were discussed. This provided a rare glimpse into the administrative burden carried by Professors in China Beijing, highlighting the balance between teaching excellence and institutional governance.</w:t>
      </w:r>
    </w:p>
    <w:p>
      <w:pPr>
        <w:pStyle w:val="BodyText"/>
      </w:pPr>
      <w:r>
        <w:rPr>
          <w:bCs/>
          <w:b/>
        </w:rPr>
        <w:t xml:space="preserve">C. Pedagogical Observation:</w:t>
      </w:r>
      <w:r>
        <w:br/>
      </w:r>
      <w:r>
        <w:t xml:space="preserve">I observed lectures delivered by the Professor, noting distinct pedagogical techniques that resonate with students in China Beijing. These methods often emphasized rigorous preparation and active questioning, differing from more passive learning styles common in other regions. I also assisted in preparing lecture materials, ensuring they were culturally relevant and academically rigorous.</w:t>
      </w:r>
    </w:p>
    <w:p>
      <w:pPr>
        <w:pStyle w:val="BodyText"/>
      </w:pPr>
      <w:r>
        <w:rPr>
          <w:bCs/>
          <w:b/>
        </w:rPr>
        <w:t xml:space="preserve">D. Cross-Cultural Communication:</w:t>
      </w:r>
      <w:r>
        <w:br/>
      </w:r>
      <w:r>
        <w:t xml:space="preserve">Regular interactions with faculty members and students in Beijing required navigating linguistic nuances. While English was often used for technical discussions, proficiency in Mandarin facilitated deeper integration into the academic community. This aspect of the internship highlighted the importance of language skills in establishing professional credibility.</w:t>
      </w:r>
    </w:p>
    <w:bookmarkEnd w:id="23"/>
    <w:bookmarkStart w:id="24" w:name="key-findings-and-observations"/>
    <w:p>
      <w:pPr>
        <w:pStyle w:val="Heading2"/>
      </w:pPr>
      <w:r>
        <w:t xml:space="preserve">5. Key Findings and Observations</w:t>
      </w:r>
    </w:p>
    <w:p>
      <w:pPr>
        <w:pStyle w:val="FirstParagraph"/>
      </w:pPr>
      <w:r>
        <w:t xml:space="preserve">The experience working under a Professor in China Beijing yielded several critical insights:</w:t>
      </w:r>
    </w:p>
    <w:p>
      <w:pPr>
        <w:numPr>
          <w:ilvl w:val="0"/>
          <w:numId w:val="1002"/>
        </w:numPr>
        <w:pStyle w:val="Compact"/>
      </w:pPr>
      <w:r>
        <w:rPr>
          <w:bCs/>
          <w:b/>
        </w:rPr>
        <w:t xml:space="preserve">The Role of the Professor as a Hub:</w:t>
      </w:r>
      <w:r>
        <w:t xml:space="preserve">In the academic ecosystem of China Beijing, the Professor often acts as a central node connecting students, administrative bodies, and external funding agencies. Effective communication is paramount to maintaining this network.</w:t>
      </w:r>
    </w:p>
    <w:p>
      <w:pPr>
        <w:numPr>
          <w:ilvl w:val="0"/>
          <w:numId w:val="1002"/>
        </w:numPr>
        <w:pStyle w:val="Compact"/>
      </w:pPr>
      <w:r>
        <w:rPr>
          <w:bCs/>
          <w:b/>
        </w:rPr>
        <w:t xml:space="preserve">Rapid Innovation Cycles:</w:t>
      </w:r>
      <w:r>
        <w:t xml:space="preserve">Research initiatives in Beijing are characterized by rapid execution and implementation. The pressure to publish and innovate is high, driven by both national goals and institutional rankings.</w:t>
      </w:r>
    </w:p>
    <w:p>
      <w:pPr>
        <w:numPr>
          <w:ilvl w:val="0"/>
          <w:numId w:val="1002"/>
        </w:numPr>
        <w:pStyle w:val="Compact"/>
      </w:pPr>
      <w:r>
        <w:rPr>
          <w:bCs/>
          <w:b/>
        </w:rPr>
        <w:t xml:space="preserve">Hierarchical Respect:</w:t>
      </w:r>
      <w:r>
        <w:t xml:space="preserve">The academic culture reflects a deep respect for seniority. Junior researchers, including interns, must demonstrate humility and diligence to earn the trust of the Professor.</w:t>
      </w:r>
    </w:p>
    <w:p>
      <w:pPr>
        <w:numPr>
          <w:ilvl w:val="0"/>
          <w:numId w:val="1002"/>
        </w:numPr>
        <w:pStyle w:val="Compact"/>
      </w:pPr>
      <w:r>
        <w:rPr>
          <w:bCs/>
          <w:b/>
        </w:rPr>
        <w:t xml:space="preserve">Global Connectivity:</w:t>
      </w:r>
      <w:r>
        <w:t xml:space="preserve">Despite local traditions, Professors in China Beijing are highly connected to global academic trends. Collaboration with international peers is standard practice, requiring a cosmopolitan outlook.</w:t>
      </w:r>
    </w:p>
    <w:bookmarkEnd w:id="24"/>
    <w:bookmarkStart w:id="25" w:name="challenges-and-solutions"/>
    <w:p>
      <w:pPr>
        <w:pStyle w:val="Heading2"/>
      </w:pPr>
      <w:r>
        <w:t xml:space="preserve">6. Challenges and Solutions</w:t>
      </w:r>
    </w:p>
    <w:p>
      <w:pPr>
        <w:pStyle w:val="FirstParagraph"/>
      </w:pPr>
      <w:r>
        <w:t xml:space="preserve">The internship was not without its challenges. Initially, adapting to the fast-paced environment of China Beijing proved difficult. The expectation for immediate responses and high-quality deliverables required a steep adjustment period in time management and stress tolerance.</w:t>
      </w:r>
    </w:p>
    <w:p>
      <w:pPr>
        <w:pStyle w:val="BodyText"/>
      </w:pPr>
      <w:r>
        <w:t xml:space="preserve">To overcome these hurdles, I implemented strict prioritization techniques and sought regular feedback from the Professor. Establishing clear communication channels helped mitigate misunderstandings arising from cultural differences. Furthermore, engaging with fellow interns allowed for peer support systems to form, fostering a collaborative rather than competitive atmosphere.</w:t>
      </w:r>
    </w:p>
    <w:bookmarkEnd w:id="25"/>
    <w:bookmarkStart w:id="26" w:name="conclusion"/>
    <w:p>
      <w:pPr>
        <w:pStyle w:val="Heading2"/>
      </w:pPr>
      <w:r>
        <w:t xml:space="preserve">7. Conclusion</w:t>
      </w:r>
    </w:p>
    <w:p>
      <w:pPr>
        <w:pStyle w:val="FirstParagraph"/>
      </w:pPr>
      <w:r>
        <w:t xml:space="preserve">This internship representing a pivotal chapter in my academic and professional development has profoundly influenced my understanding of higher education dynamics. The opportunity to work alongside a Professor in China Beijing provided invaluable lessons in research integrity, academic leadership, and cultural adaptability. I have not only enhanced my technical skills but also developed a broader perspective on the role of academia in global society.</w:t>
      </w:r>
    </w:p>
    <w:p>
      <w:pPr>
        <w:pStyle w:val="BodyText"/>
      </w:pPr>
      <w:r>
        <w:t xml:space="preserve">The experience underscored the importance of resilience and open-mindedness when operating within diverse cultural frameworks. As I move forward in my career, the insights gained from this placement in China Beijing will serve as a foundational element of my professional identity, guiding me towards more inclusive and effective academic practices.</w:t>
      </w:r>
    </w:p>
    <w:bookmarkEnd w:id="26"/>
    <w:bookmarkStart w:id="27" w:name="recommendations"/>
    <w:p>
      <w:pPr>
        <w:pStyle w:val="Heading2"/>
      </w:pPr>
      <w:r>
        <w:t xml:space="preserve">8. Recommendations</w:t>
      </w:r>
    </w:p>
    <w:p>
      <w:pPr>
        <w:pStyle w:val="FirstParagraph"/>
      </w:pPr>
      <w:r>
        <w:t xml:space="preserve">For future interns considering a similar path, I recommend:</w:t>
      </w:r>
    </w:p>
    <w:p>
      <w:pPr>
        <w:pStyle w:val="BodyText"/>
      </w:pPr>
      <w:r>
        <w:rPr>
          <w:bCs/>
          <w:b/>
        </w:rPr>
        <w:t xml:space="preserve">Linguistic Preparation:</w:t>
      </w:r>
      <w:r>
        <w:t xml:space="preserve">Taking basic Mandarin courses before arriving in China Beijing will significantly ease the integration process.</w:t>
      </w:r>
    </w:p>
    <w:p>
      <w:pPr>
        <w:pStyle w:val="BodyText"/>
      </w:pPr>
      <w:r>
        <w:t xml:space="preserve">Cultural Humility:&lt; br /&gt;</w:t>
      </w:r>
      <w:r>
        <w:t xml:space="preserve"> </w:t>
      </w:r>
      <w:r>
        <w:t xml:space="preserve">&lt; li &gt;&lt; strong &gt; Proactive Engagement : &lt; br /&gt;</w:t>
      </w:r>
      <w:r>
        <w:t xml:space="preserve"> </w:t>
      </w:r>
      <w:r>
        <w:t xml:space="preserve">Do not wait for tasks ; instead , propose ideas that align with the research goals of the Professor .&lt; / ul &gt;</w:t>
      </w:r>
      <w:r>
        <w:t xml:space="preserve"> </w:t>
      </w:r>
      <w:r>
        <w:t xml:space="preserve">&lt; div class = "signature-block" &gt;</w:t>
      </w:r>
      <w:r>
        <w:t xml:space="preserve"> </w:t>
      </w:r>
      <w:r>
        <w:t xml:space="preserve">&lt; p&gt;</w:t>
      </w:r>
      <w:r>
        <w:rPr>
          <w:bCs/>
          <w:b/>
        </w:rPr>
        <w:t xml:space="preserve">Signature:</w:t>
      </w:r>
    </w:p>
    <w:p>
      <w:pPr>
        <w:pStyle w:val="BodyText"/>
      </w:pPr>
      <w:r>
        <w:t xml:space="preserve">__________________________</w:t>
      </w:r>
      <w:r>
        <w:br/>
      </w:r>
      <w:r>
        <w:t xml:space="preserve">[Your Name]</w:t>
      </w:r>
      <w:r>
        <w:br/>
      </w:r>
      <w:r>
        <w:t xml:space="preserve">Internship Candidate</w:t>
      </w:r>
      <w:r>
        <w:br/>
      </w:r>
      <w:r>
        <w:br/>
      </w:r>
    </w:p>
    <w:p>
      <w:pPr>
        <w:pStyle w:val="BodyText"/>
      </w:pPr>
      <w:r>
        <w:t xml:space="preserve">Date Signed:&lt; br /&gt;&lt; em /&gt;</w:t>
      </w:r>
      <w:r>
        <w:t xml:space="preserve"> </w:t>
      </w:r>
      <w:r>
        <w:t xml:space="preserve">[Date ]&lt; / em &gt;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China Beijing</dc:title>
  <dc:creator/>
  <dc:language>en</dc:language>
  <cp:keywords/>
  <dcterms:created xsi:type="dcterms:W3CDTF">2026-07-29T07:54:01Z</dcterms:created>
  <dcterms:modified xsi:type="dcterms:W3CDTF">2026-07-29T07:54:01Z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