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internship-report"/>
    <w:p>
      <w:pPr>
        <w:pStyle w:val="Heading1"/>
      </w:pPr>
      <w:r>
        <w:rPr>
          <w:bCs/>
          <w:b/>
        </w:rPr>
        <w:t xml:space="preserve">Internship Report</w:t>
      </w:r>
    </w:p>
    <w:p>
      <w:pPr>
        <w:pStyle w:val="FirstParagraph"/>
      </w:pPr>
      <w:r>
        <w:rPr>
          <w:bCs/>
          <w:b/>
        </w:rPr>
        <w:t xml:space="preserve">Title:</w:t>
      </w:r>
      <w:r>
        <w:t xml:space="preserve"> </w:t>
      </w:r>
      <w:r>
        <w:t xml:space="preserve">Bridging Academic Gaps: Pedagogical Support and Research Collaboration in the Democratic Republic of Congo (Kinshasa)</w:t>
      </w:r>
    </w:p>
    <w:p>
      <w:pPr>
        <w:pStyle w:val="BodyText"/>
      </w:pPr>
      <w:r>
        <w:rPr>
          <w:bCs/>
          <w:b/>
        </w:rPr>
        <w:t xml:space="preserve">Date:October 26,2024</w:t>
      </w:r>
    </w:p>
    <w:p>
      <w:pPr>
        <w:pStyle w:val="BodyText"/>
      </w:pPr>
      <w:r>
        <w:t xml:space="preserve">&lt; strong &gt;Submitted to :The Department of International Education Partnerships</w:t>
      </w:r>
    </w:p>
    <w:p>
      <w:pPr>
        <w:pStyle w:val="BodyText"/>
      </w:pPr>
      <w:r>
        <w:rPr>
          <w:bCs/>
          <w:b/>
        </w:rPr>
        <w:t xml:space="preserve">Intern Name:</w:t>
      </w:r>
      <w:r>
        <w:t xml:space="preserve"> </w:t>
      </w:r>
      <w:r>
        <w:t xml:space="preserve">[Your Name]</w:t>
      </w:r>
    </w:p>
    <w:p>
      <w:pPr>
        <w:pStyle w:val="BodyText"/>
      </w:pPr>
      <w:r>
        <w:t xml:space="preserve">Mentor/Supervisor:A distinguished Professor from the Host Institution</w:t>
      </w:r>
    </w:p>
    <w:bookmarkEnd w:id="20"/>
    <w:bookmarkStart w:id="21" w:name="introduction-and-contextual-background"/>
    <w:p>
      <w:pPr>
        <w:pStyle w:val="Heading2"/>
      </w:pPr>
      <w:r>
        <w:t xml:space="preserve">1. Introduction and Contextual Background</w:t>
      </w:r>
    </w:p>
    <w:p>
      <w:pPr>
        <w:pStyle w:val="FirstParagraph"/>
      </w:pPr>
      <w:r>
        <w:t xml:space="preserve">This</w:t>
      </w:r>
      <w:r>
        <w:t xml:space="preserve"> </w:t>
      </w:r>
      <w:r>
        <w:rPr>
          <w:iCs/>
          <w:i/>
          <w:bCs/>
          <w:b/>
        </w:rPr>
        <w:t xml:space="preserve">Internship Report</w:t>
      </w:r>
      <w:r>
        <w:t xml:space="preserve"> </w:t>
      </w:r>
      <w:r>
        <w:t xml:space="preserve">serves as a comprehensive documentation of my three-month academic internship conducted in Kinshasa, the capital city of the Democratic Republic of Congo (</w:t>
      </w:r>
      <w:r>
        <w:rPr>
          <w:iCs/>
          <w:i/>
          <w:bCs/>
          <w:b/>
        </w:rPr>
        <w:t xml:space="preserve">DRC Congo Kinshasa</w:t>
      </w:r>
      <w:r>
        <w:t xml:space="preserve">). The primary objective of this placement was to facilitate knowledge transfer, enhance pedagogical methods within local universities, and assist in regional socio-economic research initiatives. The choice of</w:t>
      </w:r>
      <w:r>
        <w:t xml:space="preserve"> </w:t>
      </w:r>
      <w:r>
        <w:rPr>
          <w:iCs/>
          <w:i/>
          <w:bCs/>
          <w:b/>
        </w:rPr>
        <w:t xml:space="preserve">DRC Congo Kinshasa</w:t>
      </w:r>
      <w:r>
        <w:t xml:space="preserve"> </w:t>
      </w:r>
      <w:r>
        <w:t xml:space="preserve">as the host location was strategic; despite its immense resource wealth and vibrant cultural heritage, the region faces significant challenges regarding educational infrastructure and academic continuity. This report outlines how my role as an intern, under the direct guidance of a senior</w:t>
      </w:r>
      <w:r>
        <w:t xml:space="preserve"> </w:t>
      </w:r>
      <w:r>
        <w:rPr>
          <w:iCs/>
          <w:i/>
          <w:bCs/>
          <w:b/>
        </w:rPr>
        <w:t xml:space="preserve">Professor</w:t>
      </w:r>
      <w:r>
        <w:t xml:space="preserve">, contributed to addressing some of these critical gaps.</w:t>
      </w:r>
    </w:p>
    <w:p>
      <w:pPr>
        <w:pStyle w:val="BodyText"/>
      </w:pPr>
      <w:r>
        <w:t xml:space="preserve">The internship was designed not merely as observational work but as an active engagement with the local academic community. By embedding myself in the daily operations of a university department in Kinshasa, I was able to analyze the specific needs of students and faculty alike. The presence of a guiding</w:t>
      </w:r>
      <w:r>
        <w:t xml:space="preserve"> </w:t>
      </w:r>
      <w:r>
        <w:rPr>
          <w:iCs/>
          <w:i/>
          <w:bCs/>
          <w:b/>
        </w:rPr>
        <w:t xml:space="preserve">Professor</w:t>
      </w:r>
      <w:r>
        <w:t xml:space="preserve"> </w:t>
      </w:r>
      <w:r>
        <w:t xml:space="preserve">was crucial, providing both mentorship on local cultural nuances and academic rigor required for high-level research.</w:t>
      </w:r>
    </w:p>
    <w:bookmarkEnd w:id="21"/>
    <w:bookmarkStart w:id="22" w:name="Xf7a74346b2c07f37d67fdfdebec4780048284a3"/>
    <w:p>
      <w:pPr>
        <w:pStyle w:val="Heading2"/>
      </w:pPr>
      <w:r>
        <w:t xml:space="preserve">2. Role of the Mentor: The Professor as a Guide</w:t>
      </w:r>
    </w:p>
    <w:p>
      <w:pPr>
        <w:pStyle w:val="FirstParagraph"/>
      </w:pPr>
      <w:r>
        <w:t xml:space="preserve">A central pillar of this internship was the collaboration with our supervising</w:t>
      </w:r>
      <w:r>
        <w:t xml:space="preserve"> </w:t>
      </w:r>
      <w:r>
        <w:rPr>
          <w:iCs/>
          <w:i/>
          <w:bCs/>
          <w:b/>
        </w:rPr>
        <w:t xml:space="preserve">Professor</w:t>
      </w:r>
      <w:r>
        <w:t xml:space="preserve">. In the context of</w:t>
      </w:r>
      <w:r>
        <w:t xml:space="preserve"> </w:t>
      </w:r>
      <w:r>
        <w:rPr>
          <w:iCs/>
          <w:i/>
          <w:bCs/>
          <w:b/>
        </w:rPr>
        <w:t xml:space="preserve">DRC Congo Kinshasa</w:t>
      </w:r>
      <w:r>
        <w:t xml:space="preserve">, academic hierarchies are respected, and the influence of senior faculty members is profound. Our lead mentor was a highly respected scholar in Development Economics who had dedicated decades to studying post-conflict reconstruction in Central Africa.</w:t>
      </w:r>
    </w:p>
    <w:p>
      <w:pPr>
        <w:pStyle w:val="BodyText"/>
      </w:pPr>
      <w:r>
        <w:t xml:space="preserve">The</w:t>
      </w:r>
      <w:r>
        <w:t xml:space="preserve"> </w:t>
      </w:r>
      <w:r>
        <w:rPr>
          <w:iCs/>
          <w:i/>
          <w:bCs/>
          <w:b/>
        </w:rPr>
        <w:t xml:space="preserve">Professor</w:t>
      </w:r>
      <w:r>
        <w:t xml:space="preserve"> </w:t>
      </w:r>
      <w:r>
        <w:t xml:space="preserve">did not merely assign tasks; rather, they acted as a bridge between international academic standards and local realities. For instance, when we attempted to implement modern data analysis software for student projects, the</w:t>
      </w:r>
      <w:r>
        <w:t xml:space="preserve"> </w:t>
      </w:r>
      <w:r>
        <w:rPr>
          <w:iCs/>
          <w:i/>
          <w:bCs/>
          <w:b/>
        </w:rPr>
        <w:t xml:space="preserve">Professor</w:t>
      </w:r>
      <w:r>
        <w:t xml:space="preserve"> </w:t>
      </w:r>
      <w:r>
        <w:t xml:space="preserve">helped contextualize these tools within the limited technological infrastructure available in certain districts of Kinshasa. This guidance ensured that our interventions were practical and sustainable.</w:t>
      </w:r>
    </w:p>
    <w:p>
      <w:pPr>
        <w:pStyle w:val="BodyText"/>
      </w:pPr>
      <w:r>
        <w:t xml:space="preserve">, the</w:t>
      </w:r>
      <w:r>
        <w:t xml:space="preserve"> </w:t>
      </w:r>
      <w:r>
        <w:rPr>
          <w:iCs/>
          <w:i/>
          <w:bCs/>
          <w:b/>
        </w:rPr>
        <w:t xml:space="preserve">Professor</w:t>
      </w:r>
      <w:r>
        <w:t xml:space="preserve"> </w:t>
      </w:r>
      <w:r>
        <w:t xml:space="preserve">facilitated introductions to local community leaders and government officials, which was essential for conducting field surveys. Through these interactions, I learned that effective internship outcomes in this region require a high degree of cultural sensitivity and respect for established academic traditions. The</w:t>
      </w:r>
      <w:r>
        <w:t xml:space="preserve"> </w:t>
      </w:r>
      <w:r>
        <w:rPr>
          <w:iCs/>
          <w:i/>
          <w:bCs/>
          <w:b/>
        </w:rPr>
        <w:t xml:space="preserve">Professor</w:t>
      </w:r>
      <w:r>
        <w:t xml:space="preserve">'s endorsement lent credibility to our intern group, allowing us to access libraries and archives that are typically restricted.</w:t>
      </w:r>
    </w:p>
    <w:bookmarkEnd w:id="22"/>
    <w:bookmarkStart w:id="26" w:name="X9137cc39d325dd823bdfe308314689a5b5019bc"/>
    <w:p>
      <w:pPr>
        <w:pStyle w:val="Heading2"/>
      </w:pPr>
      <w:r>
        <w:t xml:space="preserve">3. Key Activities and Academic Contributions</w:t>
      </w:r>
    </w:p>
    <w:p>
      <w:pPr>
        <w:pStyle w:val="FirstParagraph"/>
      </w:pPr>
      <w:r>
        <w:t xml:space="preserve">The core activities of the</w:t>
      </w:r>
      <w:r>
        <w:t xml:space="preserve"> </w:t>
      </w:r>
      <w:r>
        <w:rPr>
          <w:iCs/>
          <w:i/>
          <w:bCs/>
          <w:b/>
        </w:rPr>
        <w:t xml:space="preserve">Internship Report</w:t>
      </w:r>
      <w:r>
        <w:t xml:space="preserve"> </w:t>
      </w:r>
      <w:r>
        <w:t xml:space="preserve">focused on three main areas: curriculum development, research assistance, and student mentoring. Each of these areas was tailored to support the academic ecosystem in</w:t>
      </w:r>
    </w:p>
    <w:p>
      <w:pPr>
        <w:pStyle w:val="BodyText"/>
      </w:pPr>
      <w:r>
        <w:rPr>
          <w:iCs/>
          <w:i/>
        </w:rPr>
        <w:t xml:space="preserve">DRC Congo Kinshasa</w:t>
      </w:r>
      <w:r>
        <w:t xml:space="preserve">.</w:t>
      </w:r>
    </w:p>
    <w:bookmarkStart w:id="23" w:name="Xa3e1de7224eaa09f21bbc672912857c9afd49b1"/>
    <w:p>
      <w:pPr>
        <w:pStyle w:val="Heading3"/>
      </w:pPr>
      <w:r>
        <w:t xml:space="preserve">3.1 Curriculum Development and Pedagogical Support</w:t>
      </w:r>
    </w:p>
    <w:p>
      <w:pPr>
        <w:pStyle w:val="FirstParagraph"/>
      </w:pPr>
      <w:r>
        <w:t xml:space="preserve">One of the most significant contributions during this internship was the modernization of course materials for undergraduate students in Kinshasa. Many textbooks used were outdated, lacking recent data relevant to the rapidly changing economic landscape of Central Africa. Working alongside our mentor, a distinguished</w:t>
      </w:r>
      <w:r>
        <w:t xml:space="preserve"> </w:t>
      </w:r>
      <w:r>
        <w:rPr>
          <w:iCs/>
          <w:i/>
          <w:bCs/>
          <w:b/>
        </w:rPr>
        <w:t xml:space="preserve">Professor</w:t>
      </w:r>
      <w:r>
        <w:t xml:space="preserve">, we compiled new reading lists that included recent case studies from across the DRC.</w:t>
      </w:r>
    </w:p>
    <w:p>
      <w:pPr>
        <w:pStyle w:val="BodyText"/>
      </w:pPr>
      <w:r>
        <w:t xml:space="preserve">We introduced interactive learning techniques, such as group debates and problem-solving seminars, which are less common in traditional lecture-based systems in</w:t>
      </w:r>
    </w:p>
    <w:p>
      <w:pPr>
        <w:pStyle w:val="BodyText"/>
      </w:pPr>
      <w:r>
        <w:rPr>
          <w:iCs/>
          <w:i/>
        </w:rPr>
        <w:t xml:space="preserve">DRC Congo Kinshasa</w:t>
      </w:r>
      <w:r>
        <w:t xml:space="preserve">. The</w:t>
      </w:r>
    </w:p>
    <w:p>
      <w:pPr>
        <w:pStyle w:val="BodyText"/>
      </w:pPr>
      <w:r>
        <w:rPr>
          <w:iCs/>
          <w:i/>
        </w:rPr>
        <w:t xml:space="preserve">Professor</w:t>
      </w:r>
      <w:r>
        <w:t xml:space="preserve"> </w:t>
      </w:r>
      <w:r>
        <w:t xml:space="preserve">observed these sessions and provided feedback to both the interns and the local lecturers. This collaborative approach ensured that the new methods were culturally appropriate and pedagogically sound.</w:t>
      </w:r>
    </w:p>
    <w:bookmarkEnd w:id="23"/>
    <w:bookmarkStart w:id="24" w:name="research-assistance-on-urban-development"/>
    <w:p>
      <w:pPr>
        <w:pStyle w:val="Heading3"/>
      </w:pPr>
      <w:r>
        <w:t xml:space="preserve">3.2 Research Assistance on Urban Development</w:t>
      </w:r>
    </w:p>
    <w:p>
      <w:pPr>
        <w:pStyle w:val="FirstParagraph"/>
      </w:pPr>
      <w:r>
        <w:t xml:space="preserve">The internship also involved assisting in a major research project focused on urban resilience in Kinshasa. The</w:t>
      </w:r>
    </w:p>
    <w:p>
      <w:pPr>
        <w:pStyle w:val="BodyText"/>
      </w:pPr>
      <w:r>
        <w:rPr>
          <w:iCs/>
          <w:i/>
        </w:rPr>
        <w:t xml:space="preserve">Professor</w:t>
      </w:r>
      <w:r>
        <w:t xml:space="preserve">, who was leading this study, tasked me with data collection and preliminary analysis. This experience highlighted the importance of robust data management, especially in regions where internet connectivity can be intermittent.</w:t>
      </w:r>
    </w:p>
    <w:p>
      <w:pPr>
        <w:pStyle w:val="BodyText"/>
      </w:pPr>
      <w:r>
        <w:t xml:space="preserve">We utilized mobile data collection tools to survey residents in several communes of Kinshasa. The</w:t>
      </w:r>
    </w:p>
    <w:p>
      <w:pPr>
        <w:pStyle w:val="BodyText"/>
      </w:pPr>
      <w:r>
        <w:rPr>
          <w:iCs/>
          <w:i/>
        </w:rPr>
        <w:t xml:space="preserve">Professor</w:t>
      </w:r>
      <w:r>
        <w:t xml:space="preserve"> </w:t>
      </w:r>
      <w:r>
        <w:t xml:space="preserve">emphasized the ethical considerations of research involving vulnerable populations, a lesson that was deeply ingrained in my professional development. The findings from this research are expected to inform local policy decisions regarding water management and public health infrastructure.</w:t>
      </w:r>
    </w:p>
    <w:bookmarkEnd w:id="24"/>
    <w:bookmarkStart w:id="25" w:name="capacity-building-for-students"/>
    <w:p>
      <w:pPr>
        <w:pStyle w:val="Heading3"/>
      </w:pPr>
      <w:r>
        <w:t xml:space="preserve">3.3 Capacity Building for Students</w:t>
      </w:r>
    </w:p>
    <w:p>
      <w:pPr>
        <w:pStyle w:val="FirstParagraph"/>
      </w:pPr>
      <w:r>
        <w:t xml:space="preserve">A vital component of the</w:t>
      </w:r>
    </w:p>
    <w:p>
      <w:pPr>
        <w:pStyle w:val="BodyText"/>
      </w:pPr>
      <w:r>
        <w:rPr>
          <w:iCs/>
          <w:i/>
        </w:rPr>
        <w:t xml:space="preserve">Internship Report</w:t>
      </w:r>
      <w:r>
        <w:t xml:space="preserve"> </w:t>
      </w:r>
      <w:r>
        <w:t xml:space="preserve">is the focus on student empowerment. We organized workshops aimed at improving academic writing and research skills among final-year students in Kinshasa. These workshops were designed to help local scholars publish their work in international journals, thereby increasing the global visibility of research conducted in</w:t>
      </w:r>
    </w:p>
    <w:p>
      <w:pPr>
        <w:pStyle w:val="BodyText"/>
      </w:pPr>
      <w:r>
        <w:rPr>
          <w:iCs/>
          <w:i/>
        </w:rPr>
        <w:t xml:space="preserve">DRC Congo Kinshasa</w:t>
      </w:r>
      <w:r>
        <w:t xml:space="preserve">.</w:t>
      </w:r>
    </w:p>
    <w:p>
      <w:pPr>
        <w:pStyle w:val="BodyText"/>
      </w:pPr>
      <w:r>
        <w:t xml:space="preserve">The</w:t>
      </w:r>
    </w:p>
    <w:p>
      <w:pPr>
        <w:pStyle w:val="BodyText"/>
      </w:pPr>
      <w:r>
        <w:rPr>
          <w:iCs/>
          <w:i/>
        </w:rPr>
        <w:t xml:space="preserve">Professor</w:t>
      </w:r>
      <w:r>
        <w:t xml:space="preserve"> </w:t>
      </w:r>
      <w:r>
        <w:t xml:space="preserve">personally mentored a select group of high-potential students, guiding them through the intricacies of grant writing and thesis structuring. This direct mentorship was invaluable, as it provided these students with a roadmap for their future academic careers.</w:t>
      </w:r>
    </w:p>
    <w:bookmarkEnd w:id="25"/>
    <w:bookmarkEnd w:id="26"/>
    <w:bookmarkStart w:id="27" w:name="challenges-and-adaptations"/>
    <w:p>
      <w:pPr>
        <w:pStyle w:val="Heading2"/>
      </w:pPr>
      <w:r>
        <w:t xml:space="preserve">4. Challenges and Adaptations</w:t>
      </w:r>
    </w:p>
    <w:p>
      <w:pPr>
        <w:pStyle w:val="FirstParagraph"/>
      </w:pPr>
      <w:r>
        <w:t xml:space="preserve">Undertaking an internship in</w:t>
      </w:r>
    </w:p>
    <w:p>
      <w:pPr>
        <w:pStyle w:val="BodyText"/>
      </w:pPr>
      <w:r>
        <w:rPr>
          <w:iCs/>
          <w:i/>
        </w:rPr>
        <w:t xml:space="preserve">DRC Congo Kinshasa</w:t>
      </w:r>
      <w:r>
        <w:t xml:space="preserve"> </w:t>
      </w:r>
      <w:r>
        <w:t xml:space="preserve">presented unique challenges. Infrastructure limitations, including power outages and limited access to digital resources, required significant adaptability. However, the resilience of the academic community in Kinshasa was inspiring.</w:t>
      </w:r>
    </w:p>
    <w:p>
      <w:pPr>
        <w:pStyle w:val="BodyText"/>
      </w:pPr>
      <w:r>
        <w:t xml:space="preserve">The</w:t>
      </w:r>
    </w:p>
    <w:p>
      <w:pPr>
        <w:pStyle w:val="BodyText"/>
      </w:pPr>
      <w:r>
        <w:rPr>
          <w:iCs/>
          <w:i/>
        </w:rPr>
        <w:t xml:space="preserve">Professor</w:t>
      </w:r>
      <w:r>
        <w:t xml:space="preserve"> </w:t>
      </w:r>
      <w:r>
        <w:t xml:space="preserve">played a pivotal role in navigating these challenges. When technical issues arose during lectures or research data entry, the</w:t>
      </w:r>
    </w:p>
    <w:p>
      <w:pPr>
        <w:pStyle w:val="BodyText"/>
      </w:pPr>
      <w:r>
        <w:rPr>
          <w:iCs/>
          <w:i/>
        </w:rPr>
        <w:t xml:space="preserve">Professor</w:t>
      </w:r>
      <w:r>
        <w:t xml:space="preserve"> </w:t>
      </w:r>
      <w:r>
        <w:t xml:space="preserve">helped us pivot to analog methods without losing momentum. This flexibility became a core part of our internship strategy, teaching us that education must be robust enough to withstand external shocks.</w:t>
      </w:r>
    </w:p>
    <w:p>
      <w:pPr>
        <w:pStyle w:val="BodyText"/>
      </w:pPr>
      <w:r>
        <w:t xml:space="preserve">Cultural barriers also existed, particularly regarding communication styles and academic expectations. The</w:t>
      </w:r>
    </w:p>
    <w:p>
      <w:pPr>
        <w:pStyle w:val="BodyText"/>
      </w:pPr>
      <w:r>
        <w:rPr>
          <w:iCs/>
          <w:i/>
        </w:rPr>
        <w:t xml:space="preserve">Professor</w:t>
      </w:r>
      <w:r>
        <w:t xml:space="preserve"> </w:t>
      </w:r>
      <w:r>
        <w:t xml:space="preserve">acted as a cultural interpreter, helping me understand the non-verbal cues and hierarchical structures that govern interactions in the university setting. This insight was crucial for building trust with students and colleagues.</w:t>
      </w:r>
    </w:p>
    <w:bookmarkEnd w:id="27"/>
    <w:bookmarkStart w:id="28" w:name="conclusion-and-recommendations"/>
    <w:p>
      <w:pPr>
        <w:pStyle w:val="Heading2"/>
      </w:pPr>
      <w:r>
        <w:t xml:space="preserve">5. Conclusion and Recommendations</w:t>
      </w:r>
    </w:p>
    <w:p>
      <w:pPr>
        <w:pStyle w:val="FirstParagraph"/>
      </w:pPr>
      <w:r>
        <w:t xml:space="preserve">In conclusion, this</w:t>
      </w:r>
    </w:p>
    <w:p>
      <w:pPr>
        <w:pStyle w:val="BodyText"/>
      </w:pPr>
      <w:r>
        <w:rPr>
          <w:iCs/>
          <w:i/>
        </w:rPr>
        <w:t xml:space="preserve">Internship Report</w:t>
      </w:r>
      <w:r>
        <w:t xml:space="preserve"> </w:t>
      </w:r>
      <w:r>
        <w:t xml:space="preserve">highlights the profound impact that targeted academic collaboration can have in</w:t>
      </w:r>
    </w:p>
    <w:p>
      <w:pPr>
        <w:pStyle w:val="BodyText"/>
      </w:pPr>
      <w:r>
        <w:rPr>
          <w:iCs/>
          <w:i/>
        </w:rPr>
        <w:t xml:space="preserve">DRC Congo Kinshasa</w:t>
      </w:r>
      <w:r>
        <w:t xml:space="preserve">. The partnership with our supervising</w:t>
      </w:r>
    </w:p>
    <w:p>
      <w:pPr>
        <w:pStyle w:val="BodyText"/>
      </w:pPr>
      <w:r>
        <w:rPr>
          <w:iCs/>
          <w:i/>
        </w:rPr>
        <w:t xml:space="preserve">Professor</w:t>
      </w:r>
      <w:r>
        <w:t xml:space="preserve"> </w:t>
      </w:r>
      <w:r>
        <w:t xml:space="preserve">was instrumental in ensuring that the internship achieved its goals of knowledge transfer and capacity building.</w:t>
      </w:r>
    </w:p>
    <w:p>
      <w:pPr>
        <w:pStyle w:val="BodyText"/>
      </w:pPr>
      <w:r>
        <w:t xml:space="preserve">The experience underscored the importance of respecting local academic traditions while introducing innovative pedagogical tools. The</w:t>
      </w:r>
    </w:p>
    <w:p>
      <w:pPr>
        <w:pStyle w:val="BodyText"/>
      </w:pPr>
      <w:r>
        <w:rPr>
          <w:iCs/>
          <w:i/>
        </w:rPr>
        <w:t xml:space="preserve">Professor</w:t>
      </w:r>
      <w:r>
        <w:t xml:space="preserve">’s leadership ensured that our efforts were not imposed from the outside but were co-created with local stakeholders, leading to more sustainable outcomes.</w:t>
      </w:r>
    </w:p>
    <w:p>
      <w:pPr>
        <w:pStyle w:val="BodyText"/>
      </w:pPr>
      <w:r>
        <w:t xml:space="preserve">Based on my experiences, I recommend that future internships in this region prioritize long-term partnerships with local institutions rather than short-term visits. The presence of a dedicated</w:t>
      </w:r>
    </w:p>
    <w:p>
      <w:pPr>
        <w:pStyle w:val="BodyText"/>
      </w:pPr>
      <w:r>
        <w:rPr>
          <w:iCs/>
          <w:i/>
        </w:rPr>
        <w:t xml:space="preserve">Professor</w:t>
      </w:r>
      <w:r>
        <w:t xml:space="preserve"> </w:t>
      </w:r>
      <w:r>
        <w:t xml:space="preserve">as a mentor is essential for navigating the complex academic and cultural landscape of</w:t>
      </w:r>
    </w:p>
    <w:p>
      <w:pPr>
        <w:pStyle w:val="BodyText"/>
      </w:pPr>
      <w:r>
        <w:rPr>
          <w:iCs/>
          <w:i/>
        </w:rPr>
        <w:t xml:space="preserve">DRC Congo Kinshasa</w:t>
      </w:r>
      <w:r>
        <w:t xml:space="preserve">. By fostering these relationships, we can contribute meaningfully to the development of higher education in one of Africa’s most dynamic and challenging environments.</w:t>
      </w:r>
    </w:p>
    <w:p>
      <w:pPr>
        <w:pStyle w:val="BodyText"/>
      </w:pPr>
      <w:r>
        <w:t xml:space="preserve">The knowledge gained during this internship has not only enhanced my professional skills but also deepened my commitment to global educational equity. The resilience and intellect displayed by the students and faculty in Kinshasa have been a lasting source of inspiration, reinforcing the value of international academic solidarity.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DR Congo Kinshasa</dc:title>
  <dc:creator/>
  <dc:language>en</dc:language>
  <cp:keywords/>
  <dcterms:created xsi:type="dcterms:W3CDTF">2026-07-29T05:45:07Z</dcterms:created>
  <dcterms:modified xsi:type="dcterms:W3CDTF">2026-07-29T05:45:07Z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