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Collaboration</w:t>
      </w:r>
      <w:r>
        <w:t xml:space="preserve"> </w:t>
      </w:r>
      <w:r>
        <w:t xml:space="preserve">with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This document serves as a comprehensive record of the academic internship conducted in close collaboration with a distinguished Professor within the academic institutions of Germany Frankfurt.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Iinternship Report</w:t>
      </w:r>
      <w:r>
        <w:t xml:space="preserve">Germany Frankfurt. The core of this experience was defined by a rigorous mentorship program under the guidance of a renowned</w:t>
      </w:r>
    </w:p>
    <w:p>
      <w:pPr>
        <w:pStyle w:val="BodyText"/>
      </w:pPr>
      <w:r>
        <w:t xml:space="preserve">ProfessorGermany Frankfurt, I gained invaluable insights into how higher education institutions drive policy research and contribute to real-world economic solutions.</w:t>
      </w:r>
    </w:p>
    <w:bookmarkEnd w:id="21"/>
    <w:bookmarkStart w:id="22" w:name="objectives-and-scope-of-work"/>
    <w:p>
      <w:pPr>
        <w:pStyle w:val="Heading2"/>
      </w:pPr>
      <w:r>
        <w:t xml:space="preserve">2. Objectives and Scope of Work</w:t>
      </w:r>
    </w:p>
    <w:p>
      <w:pPr>
        <w:pStyle w:val="FirstParagraph"/>
      </w:pPr>
      <w:r>
        <w:t xml:space="preserve">The internship was structured around three main pillars, all directed by my supervisor, the</w:t>
      </w:r>
    </w:p>
    <w:p>
      <w:pPr>
        <w:pStyle w:val="BodyText"/>
      </w:pPr>
      <w:r>
        <w:t xml:space="preserve">Professor. First, it aimed to assist in the preparation of lecture materials for advanced undergraduate courses on Macroeconomics. Second it involved conducting secondary research for an upcoming publication regarding post-pandemic fiscal policies in Central Europe. Thirdly I was expected to facilitate data analysis using statistical software such as Stata and R.</w:t>
      </w:r>
    </w:p>
    <w:p>
      <w:pPr>
        <w:pStyle w:val="BodyText"/>
      </w:pPr>
      <w:r>
        <w:t xml:space="preserve">Located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a global financial hub, the context of this internship was particularly rich. The proximity to major financial institutions and European regulatory bodies provided a unique backdrop for academic study. The</w:t>
      </w:r>
    </w:p>
    <w:p>
      <w:pPr>
        <w:pStyle w:val="BodyText"/>
      </w:pPr>
      <w:r>
        <w:t xml:space="preserve">Professor emphasized the importance of connecting theoretical frameworks with practical applications, ensuring that every task contributed to both my learning curve and the ongoing research projects associated with his department.</w:t>
      </w:r>
    </w:p>
    <w:bookmarkEnd w:id="22"/>
    <w:bookmarkStart w:id="26" w:name="detailed-activities-and-responsibilities"/>
    <w:p>
      <w:pPr>
        <w:pStyle w:val="Heading2"/>
      </w:pPr>
      <w:r>
        <w:t xml:space="preserve">3. Detailed Activities and Responsibilities</w:t>
      </w:r>
    </w:p>
    <w:bookmarkStart w:id="23" w:name="Xc5d618dfc8f8e9093896b5d933f20acecab2bb1"/>
    <w:p>
      <w:pPr>
        <w:pStyle w:val="Heading3"/>
      </w:pPr>
      <w:r>
        <w:t xml:space="preserve">3.1 Academic Support and Curriculum Development</w:t>
      </w:r>
    </w:p>
    <w:p>
      <w:pPr>
        <w:pStyle w:val="FirstParagraph"/>
      </w:pPr>
      <w:r>
        <w:t xml:space="preserve">A significant portion of my time was dedicated to supporting the</w:t>
      </w:r>
    </w:p>
    <w:p>
      <w:pPr>
        <w:pStyle w:val="BodyText"/>
      </w:pPr>
      <w:r>
        <w:t xml:space="preserve">Professor requires a high degree of precision and attention to detail, as inaccuracies can mislead students. In the vibrant academic landscape of</w:t>
      </w:r>
    </w:p>
    <w:p>
      <w:pPr>
        <w:pStyle w:val="BodyText"/>
      </w:pPr>
      <w:r>
        <w:t xml:space="preserve">Germany Frankfurt, maintaining such standards is crucial.</w:t>
      </w:r>
    </w:p>
    <w:p>
      <w:pPr>
        <w:pStyle w:val="BodyText"/>
      </w:pPr>
      <w:r>
        <w:t xml:space="preserve">I assisted in translating complex economic concepts into accessible materials for students. This process involved numerous discussions with the</w:t>
      </w:r>
      <w:r>
        <w:t xml:space="preserve"> </w:t>
      </w:r>
      <w:r>
        <w:rPr>
          <w:iCs/>
          <w:i/>
        </w:rPr>
        <w:t xml:space="preserve">Professor</w:t>
      </w:r>
    </w:p>
    <w:bookmarkEnd w:id="23"/>
    <w:bookmarkStart w:id="24" w:name="research-assistance-and-data-analysis"/>
    <w:p>
      <w:pPr>
        <w:pStyle w:val="Heading3"/>
      </w:pPr>
      <w:r>
        <w:t xml:space="preserve">3.2 Research Assistance and Data Analysis</w:t>
      </w:r>
    </w:p>
    <w:p>
      <w:pPr>
        <w:pStyle w:val="FirstParagraph"/>
      </w:pPr>
      <w:r>
        <w:t xml:space="preserve">The second major component involved research assistance for the</w:t>
      </w:r>
    </w:p>
    <w:p>
      <w:pPr>
        <w:pStyle w:val="BodyText"/>
      </w:pPr>
      <w:r>
        <w:t xml:space="preserve">Professor’s current project on "Inflationary Trends in Post-Crisis Europe." I was responsible for cleaning large datasets, running regression analyses, and interpreting the results. This task required strict adherence to methodological rigor.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where data integrity is paramount due to its status as a financial center, I learned the importance of reproducible research practices. Under the supervision of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, I gained proficiency in handling econometric models and visualizing data trends. The feedback loop was immediate and constructive; after each analysis session, we would review findings together, discussing potential biases or structural breaks in the data.</w:t>
      </w:r>
    </w:p>
    <w:bookmarkEnd w:id="24"/>
    <w:bookmarkStart w:id="25" w:name="seminar-organization-and-networking"/>
    <w:p>
      <w:pPr>
        <w:pStyle w:val="Heading3"/>
      </w:pPr>
      <w:r>
        <w:t xml:space="preserve">3.3 Seminar Organization and Networking</w:t>
      </w:r>
    </w:p>
    <w:p>
      <w:pPr>
        <w:pStyle w:val="FirstParagraph"/>
      </w:pPr>
      <w:r>
        <w:t xml:space="preserve">I also played a logistical role in organizing a guest lecture series hosted by the department in</w:t>
      </w:r>
    </w:p>
    <w:p>
      <w:pPr>
        <w:pStyle w:val="BodyText"/>
      </w:pPr>
      <w:r>
        <w:t xml:space="preserve">Germany Frankfurt. This involved coordinating with external speakers, managing invitations, and handling technical setups for hybrid events. This aspect of the internship highlighted the administrative complexities inherent in university operations.</w:t>
      </w:r>
    </w:p>
    <w:p>
      <w:pPr>
        <w:pStyle w:val="BodyText"/>
      </w:pPr>
      <w:r>
        <w:t xml:space="preserve">Networking was another key element. Through the</w:t>
      </w:r>
      <w:r>
        <w:t xml:space="preserve"> </w:t>
      </w:r>
      <w:r>
        <w:rPr>
          <w:iCs/>
          <w:i/>
        </w:rPr>
        <w:t xml:space="preserve">Professor’s</w:t>
      </w:r>
    </w:p>
    <w:bookmarkEnd w:id="25"/>
    <w:bookmarkEnd w:id="26"/>
    <w:bookmarkStart w:id="27" w:name="Xf5e3a5082dafe2004f71e134758d77d9004bd54"/>
    <w:p>
      <w:pPr>
        <w:pStyle w:val="Heading2"/>
      </w:pPr>
      <w:r>
        <w:t xml:space="preserve">4. Skills Acquired and Professional Development</w:t>
      </w:r>
    </w:p>
    <w:p>
      <w:pPr>
        <w:pStyle w:val="FirstParagraph"/>
      </w:pPr>
      <w:r>
        <w:t xml:space="preserve">This internship facilitated significant skill enhancement across several domains: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Econometric Analysis:</w:t>
      </w:r>
      <w:r>
        <w:t xml:space="preserve"> </w:t>
      </w:r>
      <w:r>
        <w:t xml:space="preserve">Advanced proficiency in Stata and R for data manipulation.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Professor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Germany Frankfurt</w:t>
      </w:r>
    </w:p>
    <w:p>
      <w:pPr>
        <w:pStyle w:val="FirstParagraph"/>
      </w:pPr>
      <w:r>
        <w:t xml:space="preserve">The mentorship from the</w:t>
      </w:r>
      <w:r>
        <w:t xml:space="preserve"> </w:t>
      </w:r>
      <w:r>
        <w:rPr>
          <w:iCs/>
          <w:i/>
        </w:rPr>
        <w:t xml:space="preserve">Germany Frankfurt</w:t>
      </w:r>
    </w:p>
    <w:bookmarkEnd w:id="27"/>
    <w:bookmarkStart w:id="28" w:name="challenges-encountered"/>
    <w:p>
      <w:pPr>
        <w:pStyle w:val="Heading2"/>
      </w:pPr>
      <w:r>
        <w:t xml:space="preserve">5. Challenges Encountered</w:t>
      </w:r>
    </w:p>
    <w:p>
      <w:pPr>
        <w:pStyle w:val="FirstParagraph"/>
      </w:pPr>
      <w:r>
        <w:t xml:space="preserve">The initial weeks presented challenges related to the pace of work and the depth of theoretical knowledge required. As an intern, I occasionally struggled with advanced econometric models presented by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. However, these obstacles served as learning opportunities. By dedicating extra hours to self-study and seeking clarification during office hours in</w:t>
      </w:r>
    </w:p>
    <w:p>
      <w:pPr>
        <w:pStyle w:val="BodyText"/>
      </w:pPr>
      <w:r>
        <w:t xml:space="preserve">Germany Frankfurt, I overcame these hurdles.</w:t>
      </w:r>
    </w:p>
    <w:p>
      <w:pPr>
        <w:pStyle w:val="BodyText"/>
      </w:pPr>
      <w:r>
        <w:t xml:space="preserve">Additionally navigating the administrative processes of a German university system required patience and attention to detail. Understanding the bureaucratic framework supporting academic research was a valuable lesson in itself.</w:t>
      </w:r>
    </w:p>
    <w:bookmarkEnd w:id="28"/>
    <w:bookmarkStart w:id="29" w:name="section"/>
    <w:p>
      <w:pPr>
        <w:pStyle w:val="Heading2"/>
      </w:pPr>
    </w:p>
    <w:p>
      <w:pPr>
        <w:pStyle w:val="FirstParagraph"/>
      </w:pPr>
      <w:r>
        <w:t xml:space="preserve">In conclusion, this internship report summarizes a transformative period of professional growth. The collaboration with the</w:t>
      </w:r>
    </w:p>
    <w:p>
      <w:pPr>
        <w:pStyle w:val="BodyText"/>
      </w:pPr>
      <w:r>
        <w:t xml:space="preserve">Germany Frankfurt allowed for exposure to both rigorous academic standards and dynamic financial realities.</w:t>
      </w:r>
    </w:p>
    <w:p>
      <w:pPr>
        <w:pStyle w:val="BodyText"/>
      </w:pPr>
      <w:r>
        <w:t xml:space="preserve">I strongly recommend this type of structured internship for students seeking to bridge the gap between theoretical education and practical application. The guidance offered by a dedicated</w:t>
      </w:r>
    </w:p>
    <w:p>
      <w:pPr>
        <w:pStyle w:val="BodyText"/>
      </w:pPr>
      <w:r>
        <w:t xml:space="preserve">Germany Frankfurt, I advise approaching the experience with curiosity, resilience, and a commitment to continuous learning.</w:t>
      </w:r>
    </w:p>
    <w:p>
      <w:pPr>
        <w:pStyle w:val="BodyText"/>
      </w:pPr>
      <w:r>
        <w:t xml:space="preserve">The insights gained here have laid a solid foundation for my career in economic research. I am grateful for the opportunity to contribute to the department’s goals while expanding my own intellectual horizons under the expert guidance of my supervisor.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Academic Collaboration with Professor in Germany Frankfurt</dc:title>
  <dc:creator/>
  <dc:language>en</dc:language>
  <cp:keywords/>
  <dcterms:created xsi:type="dcterms:W3CDTF">2026-07-29T00:59:40Z</dcterms:created>
  <dcterms:modified xsi:type="dcterms:W3CDTF">2026-07-29T00:59:40Z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