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Exchange</w:t>
      </w:r>
      <w:r>
        <w:t xml:space="preserve"> </w:t>
      </w:r>
      <w:r>
        <w:t xml:space="preserve">in</w:t>
      </w:r>
      <w:r>
        <w:t xml:space="preserve"> </w:t>
      </w:r>
      <w:r>
        <w:t xml:space="preserve">Japan</w:t>
      </w:r>
      <w:r>
        <w:t xml:space="preserve"> </w:t>
      </w:r>
      <w:r>
        <w:t xml:space="preserve">Kyoto</w:t>
      </w:r>
    </w:p>
    <w:bookmarkStart w:id="26" w:name="comprehensive-internship-report"/>
    <w:p>
      <w:pPr>
        <w:pStyle w:val="Heading1"/>
      </w:pPr>
      <w:r>
        <w:t xml:space="preserve">Comprehensive Internship Report</w:t>
      </w:r>
    </w:p>
    <w:p>
      <w:pPr>
        <w:pStyle w:val="FirstParagraph"/>
      </w:pPr>
      <w:r>
        <w:rPr>
          <w:bCs/>
          <w:b/>
        </w:rPr>
        <w:t xml:space="preserve">Title:</w:t>
      </w:r>
    </w:p>
    <w:p>
      <w:pPr>
        <w:pStyle w:val="BodyText"/>
      </w:pPr>
      <w:r>
        <w:rPr>
          <w:iCs/>
          <w:i/>
        </w:rPr>
        <w:t xml:space="preserve">Bridging Theoretical Knowledge and Cultural Practice: An Academic Internship with Professor [Name] in Japan Kyoto</w:t>
      </w:r>
    </w:p>
    <w:p>
      <w:pPr>
        <w:pStyle w:val="BodyText"/>
      </w:pPr>
      <w:r>
        <w:rPr>
          <w:bCs/>
          <w:b/>
        </w:rPr>
        <w:t xml:space="preserve">Date of Submission:</w:t>
      </w:r>
      <w:r>
        <w:t xml:space="preserve"> </w:t>
      </w:r>
      <w:r>
        <w:t xml:space="preserve">October 2023</w:t>
      </w:r>
    </w:p>
    <w:bookmarkStart w:id="20" w:name="i.-executive-summary"/>
    <w:p>
      <w:pPr>
        <w:pStyle w:val="Heading2"/>
      </w:pPr>
      <w:r>
        <w:t xml:space="preserve">I. Executive Summary</w:t>
      </w:r>
    </w:p>
    <w:bookmarkEnd w:id="20"/>
    <w:p>
      <w:pPr>
        <w:pStyle w:val="FirstParagraph"/>
      </w:pPr>
      <w:r>
        <w:t xml:space="preserve">This report outlines the comprehensive experiences, academic contributions, and cultural integrations achieved during a specialized internship period located in the historic city of Japan Kyoto. The primary objective of this program was to collaborate closely with Professor [Name], a distinguished scholar whose expertise spans comparative literature and East Asian studies. This document serves not only as a record of tasks completed but also as an analytical reflection on how the unique environment of Japan Kyoto facilitated profound academic growth under the mentorship of our guiding</w:t>
      </w:r>
      <w:r>
        <w:t xml:space="preserve"> </w:t>
      </w:r>
      <w:r>
        <w:rPr>
          <w:bCs/>
          <w:b/>
        </w:rPr>
        <w:t xml:space="preserve">Professor</w:t>
      </w:r>
      <w:r>
        <w:t xml:space="preserve">.</w:t>
      </w:r>
    </w:p>
    <w:bookmarkStart w:id="21" w:name="ii.-introduction-and-context"/>
    <w:p>
      <w:pPr>
        <w:pStyle w:val="Heading2"/>
      </w:pPr>
      <w:r>
        <w:t xml:space="preserve">II. Introduction and Context</w:t>
      </w:r>
    </w:p>
    <w:p>
      <w:pPr>
        <w:pStyle w:val="FirstParagraph"/>
      </w:pPr>
      <w:r>
        <w:t xml:space="preserve">The internship was structured around a three-month intensive research and administrative support period. The choice to base this initiative in Japan Kyoto was strategic; the city, with its rich tapestry of historical temples, traditional gardens, and vibrant academic institutions, provides an unparalleled backdrop for studying the intersection of tradition and modernity. As an intern working under the supervision of a leading</w:t>
      </w:r>
      <w:r>
        <w:t xml:space="preserve"> </w:t>
      </w:r>
      <w:r>
        <w:rPr>
          <w:bCs/>
          <w:b/>
        </w:rPr>
        <w:t xml:space="preserve">Professor</w:t>
      </w:r>
      <w:r>
        <w:t xml:space="preserve">, I was tasked with assisting in archival research, data analysis regarding cultural preservation efforts in Kyoto University's vicinity, and participating in interdisciplinary seminars.</w:t>
      </w:r>
    </w:p>
    <w:p>
      <w:pPr>
        <w:pStyle w:val="BodyText"/>
      </w:pPr>
      <w:r>
        <w:t xml:space="preserve">The core mission was to support the</w:t>
      </w:r>
      <w:r>
        <w:t xml:space="preserve"> </w:t>
      </w:r>
      <w:r>
        <w:rPr>
          <w:bCs/>
          <w:b/>
        </w:rPr>
        <w:t xml:space="preserve">Professor</w:t>
      </w:r>
      <w:r>
        <w:t xml:space="preserve">'s ongoing project on "Digital Humanities and Historical Preservation," a study that relies heavily on local context. Therefore, being physically present in Japan Kyoto was not merely a logistical preference but an academic necessity. The nuances of the language, the architecture, and the social etiquette required direct immersion to be properly understood and documented.</w:t>
      </w:r>
    </w:p>
    <w:bookmarkEnd w:id="21"/>
    <w:bookmarkStart w:id="22" w:name="Xf879daa8fd2781e8863ac196cebcf6c8a78e380"/>
    <w:p>
      <w:pPr>
        <w:pStyle w:val="Heading2"/>
      </w:pPr>
      <w:r>
        <w:t xml:space="preserve">III. Academic Responsibilities and Professional Development</w:t>
      </w:r>
    </w:p>
    <w:p>
      <w:pPr>
        <w:pStyle w:val="FirstParagraph"/>
      </w:pPr>
      <w:r>
        <w:t xml:space="preserve">The primary role of this internship was to serve as a research assistant to the</w:t>
      </w:r>
      <w:r>
        <w:t xml:space="preserve"> </w:t>
      </w:r>
      <w:r>
        <w:rPr>
          <w:bCs/>
          <w:b/>
        </w:rPr>
        <w:t xml:space="preserve">Professor</w:t>
      </w:r>
      <w:r>
        <w:t xml:space="preserve">. This responsibility extended beyond simple administrative duties. I was expected to engage deeply with complex academic texts, translate primary sources from classical Japanese scripts, and assist in the digitization of rare manuscripts housed in local libraries near our base in Japan Kyoto.</w:t>
      </w:r>
    </w:p>
    <w:p>
      <w:pPr>
        <w:pStyle w:val="BodyText"/>
      </w:pPr>
      <w:r>
        <w:rPr>
          <w:bCs/>
          <w:b/>
        </w:rPr>
        <w:t xml:space="preserve">A. Research Assistance:</w:t>
      </w:r>
      <w:r>
        <w:br/>
      </w:r>
      <w:r>
        <w:t xml:space="preserve">One of the most significant aspects of working with a</w:t>
      </w:r>
      <w:r>
        <w:t xml:space="preserve"> </w:t>
      </w:r>
      <w:r>
        <w:rPr>
          <w:bCs/>
          <w:b/>
        </w:rPr>
        <w:t xml:space="preserve">Professor</w:t>
      </w:r>
      <w:r>
        <w:t xml:space="preserve"> </w:t>
      </w:r>
      <w:r>
        <w:t xml:space="preserve">is learning the rigor required for academic inquiry. Under his guidance, I conducted extensive literature reviews concerning urban development in Kyoto over the last century. This involved cross-referencing historical maps with modern GIS data, a task that demanded precision and attention to detail. The</w:t>
      </w:r>
      <w:r>
        <w:t xml:space="preserve"> </w:t>
      </w:r>
      <w:r>
        <w:rPr>
          <w:bCs/>
          <w:b/>
        </w:rPr>
        <w:t xml:space="preserve">Professor</w:t>
      </w:r>
      <w:r>
        <w:t xml:space="preserve">'s mentorship style encouraged critical thinking; he would often question my initial assumptions, pushing me to look deeper into the sociological implications of urban change in Japan Kyoto.</w:t>
      </w:r>
    </w:p>
    <w:p>
      <w:pPr>
        <w:pStyle w:val="BodyText"/>
      </w:pPr>
      <w:r>
        <w:rPr>
          <w:bCs/>
          <w:b/>
        </w:rPr>
        <w:t xml:space="preserve">B. Translation and Localization:</w:t>
      </w:r>
      <w:r>
        <w:br/>
      </w:r>
      <w:r>
        <w:t xml:space="preserve">Given the linguistic challenges inherent in operating within Japan Kyoto, a major component of my internship involved translation. I assisted the</w:t>
      </w:r>
      <w:r>
        <w:t xml:space="preserve"> </w:t>
      </w:r>
      <w:r>
        <w:rPr>
          <w:bCs/>
          <w:b/>
        </w:rPr>
        <w:t xml:space="preserve">Professor</w:t>
      </w:r>
      <w:r>
        <w:t xml:space="preserve"> </w:t>
      </w:r>
      <w:r>
        <w:t xml:space="preserve">in translating interview transcripts from local residents who had witnessed the transformation of traditional neighborhoods. This required not only fluency in English and Japanese but also an understanding of regional dialects and honorifics specific to the Kanto and Kansai regions, with a particular focus on Kyoto-ben (Kyoto dialect). This task highlighted the importance of cultural sensitivity in academic research.</w:t>
      </w:r>
    </w:p>
    <w:p>
      <w:pPr>
        <w:pStyle w:val="BodyText"/>
      </w:pPr>
      <w:r>
        <w:rPr>
          <w:bCs/>
          <w:b/>
        </w:rPr>
        <w:t xml:space="preserve">C. Seminar Participation:</w:t>
      </w:r>
      <w:r>
        <w:br/>
      </w:r>
      <w:r>
        <w:t xml:space="preserve">Beyond independent work, I attended weekly faculty seminars hosted by the</w:t>
      </w:r>
      <w:r>
        <w:t xml:space="preserve"> </w:t>
      </w:r>
      <w:r>
        <w:rPr>
          <w:bCs/>
          <w:b/>
        </w:rPr>
        <w:t xml:space="preserve">Professor</w:t>
      </w:r>
      <w:r>
        <w:t xml:space="preserve">. These meetings brought together scholars from various disciplines, including history, sociology, and computer science. Observing these debates provided invaluable insight into the collaborative nature of modern academia in Japan Kyoto. I was also given opportunities to present preliminary findings on my assigned sub-topics, receiving constructive feedback from both the</w:t>
      </w:r>
      <w:r>
        <w:t xml:space="preserve"> </w:t>
      </w:r>
      <w:r>
        <w:rPr>
          <w:bCs/>
          <w:b/>
        </w:rPr>
        <w:t xml:space="preserve">Professor</w:t>
      </w:r>
      <w:r>
        <w:t xml:space="preserve"> </w:t>
      </w:r>
      <w:r>
        <w:t xml:space="preserve">and his peers.</w:t>
      </w:r>
    </w:p>
    <w:bookmarkEnd w:id="22"/>
    <w:bookmarkStart w:id="23" w:name="X3c40e8d9dcf2005cbd1e34ec609f8db65828870"/>
    <w:p>
      <w:pPr>
        <w:pStyle w:val="Heading2"/>
      </w:pPr>
      <w:r>
        <w:t xml:space="preserve">IV. Cultural Immersion and Soft Skills Acquisition</w:t>
      </w:r>
    </w:p>
    <w:p>
      <w:pPr>
        <w:pStyle w:val="FirstParagraph"/>
      </w:pPr>
      <w:r>
        <w:t xml:space="preserve">An internship is not solely defined by academic output; it is equally defined by personal growth and professional socialization. Living and working in Japan Kyoto offered a unique lesson in cross-cultural communication.</w:t>
      </w:r>
    </w:p>
    <w:p>
      <w:pPr>
        <w:pStyle w:val="BodyText"/>
      </w:pPr>
      <w:r>
        <w:rPr>
          <w:bCs/>
          <w:b/>
        </w:rPr>
        <w:t xml:space="preserve">A. Navigating Professional Etiquette:</w:t>
      </w:r>
      <w:r>
        <w:br/>
      </w:r>
      <w:r>
        <w:t xml:space="preserve">Japanese business culture emphasizes hierarchy, punctuality, and respect for consensus (Nemawashi). Working under the</w:t>
      </w:r>
      <w:r>
        <w:t xml:space="preserve"> </w:t>
      </w:r>
      <w:r>
        <w:rPr>
          <w:bCs/>
          <w:b/>
        </w:rPr>
        <w:t xml:space="preserve">Professor</w:t>
      </w:r>
      <w:r>
        <w:t xml:space="preserve">, I learned to navigate these unwritten rules with increasing confidence. For instance, understanding when to speak and when to listen in group settings was crucial. The</w:t>
      </w:r>
      <w:r>
        <w:t xml:space="preserve"> </w:t>
      </w:r>
      <w:r>
        <w:rPr>
          <w:bCs/>
          <w:b/>
        </w:rPr>
        <w:t xml:space="preserve">Professor</w:t>
      </w:r>
      <w:r>
        <w:t xml:space="preserve"> </w:t>
      </w:r>
      <w:r>
        <w:t xml:space="preserve">often modeled these behaviors, demonstrating how professional respect is woven into daily interactions in Japan Kyoto.</w:t>
      </w:r>
    </w:p>
    <w:p>
      <w:pPr>
        <w:pStyle w:val="BodyText"/>
      </w:pPr>
      <w:r>
        <w:rPr>
          <w:bCs/>
          <w:b/>
        </w:rPr>
        <w:t xml:space="preserve">B. Adaptability and Problem-Solving:</w:t>
      </w:r>
      <w:r>
        <w:br/>
      </w:r>
      <w:r>
        <w:t xml:space="preserve">Living abroad presents logistical challenges that test one's adaptability. From navigating the complex train systems of Japan Kyoto to managing bureaucracy related to residence visas, these experiences fostered a high level of self-reliance. The</w:t>
      </w:r>
      <w:r>
        <w:t xml:space="preserve"> </w:t>
      </w:r>
      <w:r>
        <w:rPr>
          <w:bCs/>
          <w:b/>
        </w:rPr>
        <w:t xml:space="preserve">Professor</w:t>
      </w:r>
      <w:r>
        <w:t xml:space="preserve"> </w:t>
      </w:r>
      <w:r>
        <w:t xml:space="preserve">occasionally acted as a cultural liaison, helping me interpret local customs that might have otherwise been misunderstood. This mentorship extended beyond the academic realm, contributing significantly to my overall well-being and success during the stay.</w:t>
      </w:r>
    </w:p>
    <w:bookmarkEnd w:id="23"/>
    <w:bookmarkStart w:id="24" w:name="v.-challenges-encountered"/>
    <w:p>
      <w:pPr>
        <w:pStyle w:val="Heading2"/>
      </w:pPr>
      <w:r>
        <w:t xml:space="preserve">V. Challenges Encountered</w:t>
      </w:r>
    </w:p>
    <w:p>
      <w:pPr>
        <w:pStyle w:val="FirstParagraph"/>
      </w:pPr>
      <w:r>
        <w:t xml:space="preserve">The internship was not without its difficulties. The primary challenge was the initial language barrier when engaging with older residents in Japan Kyoto who spoke exclusively in traditional dialects. Additionally, the academic workload required by the</w:t>
      </w:r>
      <w:r>
        <w:t xml:space="preserve"> </w:t>
      </w:r>
      <w:r>
        <w:rPr>
          <w:bCs/>
          <w:b/>
        </w:rPr>
        <w:t xml:space="preserve">Professor</w:t>
      </w:r>
      <w:r>
        <w:t xml:space="preserve"> </w:t>
      </w:r>
      <w:r>
        <w:t xml:space="preserve">was intense, often demanding long hours of concentration and meticulous data verification. There were moments of frustration when archival records in Japan Kyoto were incomplete or inaccessible due to preservation protocols. However, these obstacles served as learning opportunities. With guidance from the</w:t>
      </w:r>
      <w:r>
        <w:t xml:space="preserve"> </w:t>
      </w:r>
      <w:r>
        <w:rPr>
          <w:bCs/>
          <w:b/>
        </w:rPr>
        <w:t xml:space="preserve">Professor</w:t>
      </w:r>
      <w:r>
        <w:t xml:space="preserve">, I developed strategies for working with fragmented data and learned to communicate more effectively with local archivists.</w:t>
      </w:r>
    </w:p>
    <w:bookmarkEnd w:id="24"/>
    <w:bookmarkStart w:id="25" w:name="vi.-conclusion-and-future-implications"/>
    <w:p>
      <w:pPr>
        <w:pStyle w:val="Heading2"/>
      </w:pPr>
      <w:r>
        <w:t xml:space="preserve">VI. Conclusion and Future Implications</w:t>
      </w:r>
    </w:p>
    <w:p>
      <w:pPr>
        <w:pStyle w:val="FirstParagraph"/>
      </w:pPr>
      <w:r>
        <w:t xml:space="preserve">In conclusion, this internship has been a transformative experience that has significantly enhanced my academic capabilities and cultural competence. Working under the mentorship of the</w:t>
      </w:r>
      <w:r>
        <w:t xml:space="preserve"> </w:t>
      </w:r>
      <w:r>
        <w:rPr>
          <w:bCs/>
          <w:b/>
        </w:rPr>
        <w:t xml:space="preserve">Professor</w:t>
      </w:r>
      <w:r>
        <w:t xml:space="preserve"> </w:t>
      </w:r>
      <w:r>
        <w:t xml:space="preserve">provided me with a masterclass in rigorous research methodology, while living in Japan Kyoto allowed for an immersive understanding of the subject matter. The skills acquired—ranging from data analysis and translation to cross-cultural communication—are directly applicable to future academic endeavors and professional roles.</w:t>
      </w:r>
    </w:p>
    <w:p>
      <w:pPr>
        <w:pStyle w:val="BodyText"/>
      </w:pPr>
      <w:r>
        <w:t xml:space="preserve">The collaboration between international interns, local scholars like the</w:t>
      </w:r>
      <w:r>
        <w:t xml:space="preserve"> </w:t>
      </w:r>
      <w:r>
        <w:rPr>
          <w:bCs/>
          <w:b/>
        </w:rPr>
        <w:t xml:space="preserve">Professor</w:t>
      </w:r>
      <w:r>
        <w:t xml:space="preserve">, and the rich historical context of Japan Kyoto creates a powerful framework for learning. This report underscores the value of experiential learning in an international setting. I am grateful to have had this opportunity, and I look forward to maintaining the professional relationship established with the</w:t>
      </w:r>
      <w:r>
        <w:t xml:space="preserve"> </w:t>
      </w:r>
      <w:r>
        <w:rPr>
          <w:bCs/>
          <w:b/>
        </w:rPr>
        <w:t xml:space="preserve">Professor</w:t>
      </w:r>
      <w:r>
        <w:t xml:space="preserve"> </w:t>
      </w:r>
      <w:r>
        <w:t xml:space="preserve">as we continue to explore research avenues that bridge Western and Eastern academic traditions.</w:t>
      </w:r>
    </w:p>
    <w:p>
      <w:pPr>
        <w:pStyle w:val="BodyText"/>
      </w:pPr>
      <w:r>
        <w:t xml:space="preserve">This internship has not only fulfilled its educational objectives but has also fostered a deep appreciation for the cultural heritage of Japan Kyoto. It stands as a testament to the power of mentorship and the importance of global academic exchange.</w:t>
      </w:r>
    </w:p>
    <w:p>
      <w:pPr>
        <w:pStyle w:val="BodyText"/>
      </w:pPr>
      <w:r>
        <w:rPr>
          <w:bCs/>
          <w:b/>
        </w:rPr>
        <w:t xml:space="preserve">Prepared by:</w:t>
      </w:r>
      <w:r>
        <w:br/>
      </w:r>
      <w:r>
        <w:t xml:space="preserve">[Your Name]</w:t>
      </w:r>
      <w:r>
        <w:br/>
      </w:r>
      <w:r>
        <w:t xml:space="preserve">Intern, Research Department</w:t>
      </w:r>
      <w:r>
        <w:br/>
      </w:r>
      <w:r>
        <w:t xml:space="preserve">[University/Organization Name]</w:t>
      </w:r>
    </w:p>
    <w:p>
      <w:pPr>
        <w:pStyle w:val="BodyText"/>
      </w:pPr>
      <w:r>
        <w:rPr>
          <w:bCs/>
          <w:b/>
        </w:rPr>
        <w:t xml:space="preserve">Mentor:</w:t>
      </w:r>
      <w:r>
        <w:br/>
      </w:r>
      <w:r>
        <w:t xml:space="preserve">Professor [Professor's Full Name]</w:t>
      </w:r>
      <w:r>
        <w:br/>
      </w:r>
      <w:r>
        <w:t xml:space="preserve">Department of East Asian Studies</w:t>
      </w:r>
      <w:r>
        <w:br/>
      </w:r>
      <w:r>
        <w:t xml:space="preserve">Kyoto University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Exchange in Japan Kyoto</dc:title>
  <dc:creator/>
  <dc:language>en</dc:language>
  <cp:keywords/>
  <dcterms:created xsi:type="dcterms:W3CDTF">2026-07-29T16:56:04Z</dcterms:created>
  <dcterms:modified xsi:type="dcterms:W3CDTF">2026-07-29T16:56:04Z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