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Engagement</w:t>
      </w:r>
      <w:r>
        <w:t xml:space="preserve"> </w:t>
      </w:r>
      <w:r>
        <w:t xml:space="preserve">in</w:t>
      </w:r>
      <w:r>
        <w:t xml:space="preserve"> </w:t>
      </w:r>
      <w:r>
        <w:t xml:space="preserve">Kazakhstan</w:t>
      </w:r>
      <w:r>
        <w:t xml:space="preserve"> </w:t>
      </w:r>
      <w:r>
        <w:t xml:space="preserve">Almaty</w:t>
      </w:r>
    </w:p>
    <w:bookmarkStart w:id="31" w:name="internship-report"/>
    <w:p>
      <w:pPr>
        <w:pStyle w:val="Heading1"/>
      </w:pPr>
      <w:r>
        <w:t xml:space="preserve">Internship Report</w:t>
      </w:r>
    </w:p>
    <w:bookmarkStart w:id="30" w:name="X9870073465e74b9574a57b00b2951d823ac94b4"/>
    <w:p>
      <w:pPr>
        <w:pStyle w:val="Heading2"/>
      </w:pPr>
      <w:r>
        <w:t xml:space="preserve">A Strategic Academic Collaboration and Field Analysis in Kazakhstan Almaty</w:t>
      </w:r>
    </w:p>
    <w:p>
      <w:pPr>
        <w:pStyle w:val="FirstParagraph"/>
      </w:pPr>
      <w:r>
        <w:rPr>
          <w:bCs/>
          <w:b/>
        </w:rPr>
        <w:t xml:space="preserve">Date:</w:t>
      </w:r>
      <w:r>
        <w:t xml:space="preserve"> </w:t>
      </w:r>
      <w:r>
        <w:t xml:space="preserve">October 24, 2023</w:t>
      </w:r>
      <w:r>
        <w:br/>
      </w:r>
      <w:r>
        <w:rPr>
          <w:bCs/>
          <w:b/>
        </w:rPr>
        <w:t xml:space="preserve">To:</w:t>
      </w:r>
      <w:r>
        <w:t xml:space="preserve">The Department of International Relations and Academic Partnerships</w:t>
      </w:r>
      <w:r>
        <w:br/>
      </w:r>
      <w:r>
        <w:rPr>
          <w:bCs/>
          <w:b/>
        </w:rPr>
        <w:t xml:space="preserve">From:</w:t>
      </w:r>
      <w:r>
        <w:t xml:space="preserve">[Your Name], Intern</w:t>
      </w:r>
      <w:r>
        <w:br/>
      </w:r>
      <w:r>
        <w:rPr>
          <w:bCs/>
          <w:b/>
        </w:rPr>
        <w:t xml:space="preserve">Subject:</w:t>
      </w:r>
      <w:r>
        <w:t xml:space="preserve">Finding a Professor in Kazakhstan Almaty: Cultural, Academic, and Logistical Perspectives</w:t>
      </w:r>
    </w:p>
    <w:bookmarkStart w:id="20" w:name="executive-summary"/>
    <w:p>
      <w:pPr>
        <w:pStyle w:val="Heading3"/>
      </w:pPr>
      <w:r>
        <w:t xml:space="preserve">1. Executive Summary</w:t>
      </w:r>
    </w:p>
    <w:p>
      <w:pPr>
        <w:pStyle w:val="FirstParagraph"/>
      </w:pPr>
      <w:r>
        <w:t xml:space="preserve">This report details the findings and experiences gathered during an internship focused on establishing academic ties with higher education institutions in Central Asia. The primary objective of this assignment was to identify suitable faculty members for potential collaboration, specifically searching for a</w:t>
      </w:r>
      <w:r>
        <w:t xml:space="preserve"> </w:t>
      </w:r>
      <w:r>
        <w:rPr>
          <w:bCs/>
          <w:b/>
        </w:rPr>
        <w:t xml:space="preserve">Professor</w:t>
      </w:r>
      <w:r>
        <w:t xml:space="preserve"> </w:t>
      </w:r>
      <w:r>
        <w:t xml:space="preserve">who could serve as a bridge between our home institution and universities in</w:t>
      </w:r>
      <w:r>
        <w:t xml:space="preserve"> </w:t>
      </w:r>
      <w:r>
        <w:rPr>
          <w:bCs/>
          <w:b/>
        </w:rPr>
        <w:t xml:space="preserve">Kazakhstan Almaty</w:t>
      </w:r>
      <w:r>
        <w:t xml:space="preserve">. The internship provided unique insights into the evolving educational landscape of Kazakhstan, the specific academic culture of its largest city, and the logistical challenges involved in recruiting or partnering with senior academic staff. This document outlines the methodology used, the key findings regarding a potential</w:t>
      </w:r>
      <w:r>
        <w:t xml:space="preserve"> </w:t>
      </w:r>
      <w:r>
        <w:rPr>
          <w:bCs/>
          <w:b/>
        </w:rPr>
        <w:t xml:space="preserve">Professor</w:t>
      </w:r>
      <w:r>
        <w:t xml:space="preserve"> </w:t>
      </w:r>
      <w:r>
        <w:t xml:space="preserve">candidate profile within</w:t>
      </w:r>
      <w:r>
        <w:t xml:space="preserve"> </w:t>
      </w:r>
      <w:r>
        <w:rPr>
          <w:bCs/>
          <w:b/>
        </w:rPr>
        <w:t xml:space="preserve">Kazakhstan Almaty</w:t>
      </w:r>
      <w:r>
        <w:t xml:space="preserve">, and recommendations for future collaboration.</w:t>
      </w:r>
    </w:p>
    <w:bookmarkEnd w:id="20"/>
    <w:bookmarkStart w:id="21" w:name="introduction-and-contextual-background"/>
    <w:p>
      <w:pPr>
        <w:pStyle w:val="Heading3"/>
      </w:pPr>
      <w:r>
        <w:t xml:space="preserve">2. Introduction and Contextual Background</w:t>
      </w:r>
    </w:p>
    <w:p>
      <w:pPr>
        <w:pStyle w:val="FirstParagraph"/>
      </w:pPr>
      <w:r>
        <w:t xml:space="preserve">The internship was initiated to explore opportunities for cross-border academic exchange. The city of</w:t>
      </w:r>
      <w:r>
        <w:t xml:space="preserve"> </w:t>
      </w:r>
      <w:r>
        <w:rPr>
          <w:bCs/>
          <w:b/>
        </w:rPr>
        <w:t xml:space="preserve">Kazakhstan Almaty</w:t>
      </w:r>
      <w:r>
        <w:t xml:space="preserve">, despite no longer being the capital, remains the cultural and scientific hub of the nation. It hosts major institutions such as al-Farabi Kazakh National University and L.N. Gumilyov Eurasian National University. Understanding this context was crucial for identifying a qualified</w:t>
      </w:r>
      <w:r>
        <w:t xml:space="preserve"> </w:t>
      </w:r>
      <w:r>
        <w:rPr>
          <w:bCs/>
          <w:b/>
        </w:rPr>
        <w:t xml:space="preserve">Professor</w:t>
      </w:r>
      <w:r>
        <w:t xml:space="preserve">. The goal was not merely to find an academic, but to find a</w:t>
      </w:r>
      <w:r>
        <w:t xml:space="preserve"> </w:t>
      </w:r>
      <w:r>
        <w:rPr>
          <w:bCs/>
          <w:b/>
        </w:rPr>
        <w:t xml:space="preserve">Professor</w:t>
      </w:r>
      <w:r>
        <w:t xml:space="preserve"> </w:t>
      </w:r>
      <w:r>
        <w:t xml:space="preserve">whose research interests aligned with our own while respecting the local nuances of</w:t>
      </w:r>
      <w:r>
        <w:t xml:space="preserve"> </w:t>
      </w:r>
      <w:r>
        <w:rPr>
          <w:bCs/>
          <w:b/>
        </w:rPr>
        <w:t xml:space="preserve">Kazakhstan Almaty</w:t>
      </w:r>
      <w:r>
        <w:t xml:space="preserve">.</w:t>
      </w:r>
    </w:p>
    <w:p>
      <w:pPr>
        <w:pStyle w:val="BodyText"/>
      </w:pPr>
      <w:r>
        <w:t xml:space="preserve">The search process emphasized the importance of cultural intelligence. In Kazakhstan, academic hierarchies are respected, and personal relationships often play a significant role in professional networking. Therefore, approaching the task of locating a</w:t>
      </w:r>
      <w:r>
        <w:t xml:space="preserve"> </w:t>
      </w:r>
      <w:r>
        <w:rPr>
          <w:bCs/>
          <w:b/>
        </w:rPr>
        <w:t xml:space="preserve">Professor</w:t>
      </w:r>
      <w:r>
        <w:t xml:space="preserve"> </w:t>
      </w:r>
      <w:r>
        <w:t xml:space="preserve">required patience, diplomatic communication skills, and an understanding of local customs prevalent in</w:t>
      </w:r>
      <w:r>
        <w:t xml:space="preserve"> </w:t>
      </w:r>
      <w:r>
        <w:rPr>
          <w:bCs/>
          <w:b/>
        </w:rPr>
        <w:t xml:space="preserve">Kazakhstan Almaty</w:t>
      </w:r>
      <w:r>
        <w:t xml:space="preserve">.</w:t>
      </w:r>
    </w:p>
    <w:bookmarkEnd w:id="21"/>
    <w:bookmarkStart w:id="22" w:name="X1ec7a3372636fb5f8b48631cc5056dbf837e230"/>
    <w:p>
      <w:pPr>
        <w:pStyle w:val="Heading3"/>
      </w:pPr>
      <w:r>
        <w:t xml:space="preserve">3. Methodology: Locating the Ideal Professor Candidate</w:t>
      </w:r>
    </w:p>
    <w:p>
      <w:pPr>
        <w:pStyle w:val="FirstParagraph"/>
      </w:pPr>
      <w:r>
        <w:t xml:space="preserve">The internship involved several phases of research and outreach designed to identify a prospective</w:t>
      </w:r>
      <w:r>
        <w:t xml:space="preserve"> </w:t>
      </w:r>
      <w:r>
        <w:rPr>
          <w:bCs/>
          <w:b/>
        </w:rPr>
        <w:t xml:space="preserve">Professor</w:t>
      </w:r>
      <w:r>
        <w:t xml:space="preserve">. The methodology included:</w:t>
      </w:r>
    </w:p>
    <w:p>
      <w:pPr>
        <w:numPr>
          <w:ilvl w:val="0"/>
          <w:numId w:val="1001"/>
        </w:numPr>
        <w:pStyle w:val="Compact"/>
      </w:pPr>
      <w:r>
        <w:rPr>
          <w:bCs/>
          <w:b/>
        </w:rPr>
        <w:t xml:space="preserve">Digital Archival Research:</w:t>
      </w:r>
      <w:r>
        <w:t xml:space="preserve">An extensive review of faculty directories from leading universities in</w:t>
      </w:r>
      <w:r>
        <w:t xml:space="preserve"> </w:t>
      </w:r>
      <w:r>
        <w:rPr>
          <w:bCs/>
          <w:b/>
        </w:rPr>
        <w:t xml:space="preserve">Kazakhstan Almaty</w:t>
      </w:r>
      <w:r>
        <w:t xml:space="preserve">. We filtered candidates based on publication records, years of service, and current research grants. This ensured that any potential</w:t>
      </w:r>
      <w:r>
        <w:t xml:space="preserve"> </w:t>
      </w:r>
      <w:r>
        <w:rPr>
          <w:bCs/>
          <w:b/>
        </w:rPr>
        <w:t xml:space="preserve">Professor</w:t>
      </w:r>
      <w:r>
        <w:t xml:space="preserve"> </w:t>
      </w:r>
      <w:r>
        <w:t xml:space="preserve">identified had a strong academic standing.</w:t>
      </w:r>
    </w:p>
    <w:p>
      <w:pPr>
        <w:numPr>
          <w:ilvl w:val="0"/>
          <w:numId w:val="1001"/>
        </w:numPr>
        <w:pStyle w:val="Compact"/>
      </w:pPr>
      <w:r>
        <w:rPr>
          <w:bCs/>
          <w:b/>
        </w:rPr>
        <w:t xml:space="preserve">Cultural Assessment:</w:t>
      </w:r>
      <w:r>
        <w:t xml:space="preserve">Analyzing the institutional culture of universities in</w:t>
      </w:r>
      <w:r>
        <w:t xml:space="preserve"> </w:t>
      </w:r>
      <w:r>
        <w:rPr>
          <w:bCs/>
          <w:b/>
        </w:rPr>
        <w:t xml:space="preserve">Kazakhstan Almaty</w:t>
      </w:r>
      <w:r>
        <w:t xml:space="preserve">. We noted that professors here often balance heavy teaching loads with administrative duties, making their time highly valuable. Therefore, identifying a</w:t>
      </w:r>
      <w:r>
        <w:t xml:space="preserve"> </w:t>
      </w:r>
      <w:r>
        <w:rPr>
          <w:bCs/>
          <w:b/>
        </w:rPr>
        <w:t xml:space="preserve">Professor</w:t>
      </w:r>
      <w:r>
        <w:t xml:space="preserve"> </w:t>
      </w:r>
      <w:r>
        <w:t xml:space="preserve">who is already inclined toward international collaboration was key.</w:t>
      </w:r>
    </w:p>
    <w:p>
      <w:pPr>
        <w:numPr>
          <w:ilvl w:val="0"/>
          <w:numId w:val="1001"/>
        </w:numPr>
        <w:pStyle w:val="Compact"/>
      </w:pPr>
      <w:r>
        <w:rPr>
          <w:bCs/>
          <w:b/>
        </w:rPr>
        <w:t xml:space="preserve">Direct Outreach and Networking:</w:t>
      </w:r>
      <w:r>
        <w:t xml:space="preserve">Contacting department heads to request introductions to senior faculty members. The approach was formal yet warm, adhering to the etiquette expected when addressing a respected</w:t>
      </w:r>
      <w:r>
        <w:t xml:space="preserve"> </w:t>
      </w:r>
      <w:r>
        <w:rPr>
          <w:bCs/>
          <w:b/>
        </w:rPr>
        <w:t xml:space="preserve">Professor</w:t>
      </w:r>
      <w:r>
        <w:t xml:space="preserve">.</w:t>
      </w:r>
    </w:p>
    <w:bookmarkEnd w:id="22"/>
    <w:bookmarkStart w:id="26" w:name="X5a9c3a222aeacd2ca67028f572676434e7ee261"/>
    <w:p>
      <w:pPr>
        <w:pStyle w:val="Heading3"/>
      </w:pPr>
      <w:r>
        <w:t xml:space="preserve">4. Findings: The Profile of a Professor in Kazakhstan Almaty</w:t>
      </w:r>
    </w:p>
    <w:p>
      <w:pPr>
        <w:pStyle w:val="FirstParagraph"/>
      </w:pPr>
      <w:r>
        <w:t xml:space="preserve">The most significant finding of this internship is the distinct profile required for successful international partnership within</w:t>
      </w:r>
      <w:r>
        <w:t xml:space="preserve"> </w:t>
      </w:r>
      <w:r>
        <w:rPr>
          <w:bCs/>
          <w:b/>
        </w:rPr>
        <w:t xml:space="preserve">Kazakhstan Almaty</w:t>
      </w:r>
      <w:r>
        <w:t xml:space="preserve">. Based on preliminary interviews and correspondence, an ideal</w:t>
      </w:r>
      <w:r>
        <w:t xml:space="preserve"> </w:t>
      </w:r>
      <w:r>
        <w:rPr>
          <w:bCs/>
          <w:b/>
        </w:rPr>
        <w:t xml:space="preserve">Professor</w:t>
      </w:r>
      <w:r>
        <w:t xml:space="preserve"> </w:t>
      </w:r>
      <w:r>
        <w:t xml:space="preserve">candidate possesses the following characteristics:</w:t>
      </w:r>
    </w:p>
    <w:bookmarkStart w:id="23" w:name="academic-rigor-and-global-perspective"/>
    <w:p>
      <w:pPr>
        <w:pStyle w:val="Heading4"/>
      </w:pPr>
      <w:r>
        <w:t xml:space="preserve">4.1 Academic Rigor and Global Perspective</w:t>
      </w:r>
    </w:p>
    <w:p>
      <w:pPr>
        <w:pStyle w:val="FirstParagraph"/>
      </w:pPr>
      <w:r>
        <w:t xml:space="preserve">The universities in</w:t>
      </w:r>
      <w:r>
        <w:t xml:space="preserve"> </w:t>
      </w:r>
      <w:r>
        <w:rPr>
          <w:bCs/>
          <w:b/>
        </w:rPr>
        <w:t xml:space="preserve">Kazakhstan AlmatyProfessor</w:t>
      </w:r>
      <w:r>
        <w:t xml:space="preserve">Kazakhstan Almaty have completed post-doctoral studies abroad and are eager to reconnect with international peers.</w:t>
      </w:r>
    </w:p>
    <w:bookmarkEnd w:id="23"/>
    <w:bookmarkStart w:id="24" w:name="cultural-sensitivity-and-hospitality"/>
    <w:p>
      <w:pPr>
        <w:pStyle w:val="Heading4"/>
      </w:pPr>
      <w:r>
        <w:t xml:space="preserve">4.2 Cultural Sensitivity and Hospitality</w:t>
      </w:r>
    </w:p>
    <w:p>
      <w:pPr>
        <w:pStyle w:val="FirstParagraph"/>
      </w:pPr>
      <w:r>
        <w:t xml:space="preserve">A crucial aspect of working with a</w:t>
      </w:r>
      <w:r>
        <w:t xml:space="preserve"> </w:t>
      </w:r>
      <w:r>
        <w:rPr>
          <w:bCs/>
          <w:b/>
        </w:rPr>
        <w:t xml:space="preserve">ProfessorKazakhstan Almaty</w:t>
      </w:r>
      <w:r>
        <w:t xml:space="preserve">Professor</w:t>
      </w:r>
      <w:r>
        <w:t xml:space="preserve"> </w:t>
      </w:r>
    </w:p>
    <w:bookmarkEnd w:id="24"/>
    <w:bookmarkStart w:id="25" w:name="research-alignment-opportunities"/>
    <w:p>
      <w:pPr>
        <w:pStyle w:val="Heading4"/>
      </w:pPr>
      <w:r>
        <w:t xml:space="preserve">4.3 Research Alignment Opportunities</w:t>
      </w:r>
    </w:p>
    <w:p>
      <w:pPr>
        <w:pStyle w:val="FirstParagraph"/>
      </w:pPr>
      <w:r>
        <w:t xml:space="preserve">The intern identified several areas where the research of potential</w:t>
      </w:r>
      <w:r>
        <w:t xml:space="preserve"> </w:t>
      </w:r>
      <w:r>
        <w:rPr>
          <w:bCs/>
          <w:b/>
        </w:rPr>
        <w:t xml:space="preserve">Professor</w:t>
      </w:r>
      <w:r>
        <w:t xml:space="preserve">s in</w:t>
      </w:r>
      <w:r>
        <w:t xml:space="preserve"> </w:t>
      </w:r>
      <w:r>
        <w:rPr>
          <w:bCs/>
          <w:b/>
        </w:rPr>
        <w:t xml:space="preserve">Kazakhstan Almaty</w:t>
      </w:r>
      <w:r>
        <w:rPr>
          <w:bCs/>
          <w:b/>
          <w:bCs/>
          <w:b/>
        </w:rPr>
        <w:t xml:space="preserve">Professor</w:t>
      </w:r>
      <w:r>
        <w:rPr>
          <w:bCs/>
          <w:b/>
        </w:rPr>
        <w:t xml:space="preserve"> </w:t>
      </w:r>
    </w:p>
    <w:bookmarkEnd w:id="25"/>
    <w:bookmarkEnd w:id="26"/>
    <w:bookmarkStart w:id="27" w:name="challenges-encountered"/>
    <w:p>
      <w:pPr>
        <w:pStyle w:val="Heading3"/>
      </w:pPr>
      <w:r>
        <w:t xml:space="preserve">5. Challenges Encountered</w:t>
      </w:r>
    </w:p>
    <w:p>
      <w:pPr>
        <w:pStyle w:val="FirstParagraph"/>
      </w:pPr>
      <w:r>
        <w:t xml:space="preserve">The internship was not without its difficulties. One major challenge was the language barrier in initial contacts; while many younger academics speak English, senior</w:t>
      </w:r>
      <w:r>
        <w:t xml:space="preserve"> </w:t>
      </w:r>
      <w:r>
        <w:rPr>
          <w:bCs/>
          <w:b/>
        </w:rPr>
        <w:t xml:space="preserve">Professor</w:t>
      </w:r>
      <w:r>
        <w:rPr>
          <w:bCs/>
          <w:b/>
          <w:bCs/>
          <w:b/>
        </w:rPr>
        <w:t xml:space="preserve">Kazakhstan AlmatyProfessor</w:t>
      </w:r>
    </w:p>
    <w:p>
      <w:pPr>
        <w:pStyle w:val="BodyText"/>
      </w:pPr>
      <w:r>
        <w:t xml:space="preserve">Bureaucracy also played a role. Universities in</w:t>
      </w:r>
      <w:r>
        <w:t xml:space="preserve"> </w:t>
      </w:r>
      <w:r>
        <w:rPr>
          <w:bCs/>
          <w:b/>
        </w:rPr>
        <w:t xml:space="preserve">Kazakhstan Almaty</w:t>
      </w:r>
      <w:r>
        <w:rPr>
          <w:bCs/>
          <w:b/>
          <w:bCs/>
          <w:b/>
        </w:rPr>
        <w:t xml:space="preserve">Professor</w:t>
      </w:r>
      <w:r>
        <w:rPr>
          <w:bCs/>
          <w:b/>
          <w:bCs/>
          <w:b/>
        </w:rPr>
        <w:t xml:space="preserve"> </w:t>
      </w:r>
    </w:p>
    <w:bookmarkEnd w:id="27"/>
    <w:bookmarkStart w:id="28" w:name="recommendations"/>
    <w:p>
      <w:pPr>
        <w:pStyle w:val="Heading3"/>
      </w:pPr>
      <w:r>
        <w:t xml:space="preserve">6. Recommendations</w:t>
      </w:r>
    </w:p>
    <w:p>
      <w:pPr>
        <w:pStyle w:val="FirstParagraph"/>
      </w:pPr>
      <w:r>
        <w:t xml:space="preserve">To successfully engage with a</w:t>
      </w:r>
      <w:r>
        <w:t xml:space="preserve"> </w:t>
      </w:r>
      <w:r>
        <w:rPr>
          <w:bCs/>
          <w:b/>
        </w:rPr>
        <w:t xml:space="preserve">Professor</w:t>
      </w:r>
    </w:p>
    <w:p>
      <w:pPr>
        <w:numPr>
          <w:ilvl w:val="0"/>
          <w:numId w:val="1002"/>
        </w:numPr>
        <w:pStyle w:val="Compact"/>
      </w:pPr>
      <w:r>
        <w:rPr>
          <w:bCs/>
          <w:b/>
        </w:rPr>
        <w:t xml:space="preserve">Prioritize Face-to-Face Interaction:</w:t>
      </w:r>
      <w:r>
        <w:t xml:space="preserve">Kazakhstan AlmatyProfessorLeverage Local Liaisons: Partnering with local educational consultants in</w:t>
      </w:r>
    </w:p>
    <w:p>
      <w:pPr>
        <w:numPr>
          <w:ilvl w:val="0"/>
          <w:numId w:val="1000"/>
        </w:numPr>
        <w:pStyle w:val="Compact"/>
      </w:pPr>
      <w:r>
        <w:t xml:space="preserve">Kazakhstan Almaty</w:t>
      </w:r>
    </w:p>
    <w:p>
      <w:pPr>
        <w:numPr>
          <w:ilvl w:val="0"/>
          <w:numId w:val="1000"/>
        </w:numPr>
        <w:pStyle w:val="Compact"/>
      </w:pPr>
      <w:r>
        <w:t xml:space="preserve">Professor</w:t>
      </w:r>
    </w:p>
    <w:p>
      <w:pPr>
        <w:numPr>
          <w:ilvl w:val="0"/>
          <w:numId w:val="1000"/>
        </w:numPr>
        <w:pStyle w:val="Compact"/>
      </w:pPr>
      <w:r>
        <w:t xml:space="preserve">.</w:t>
      </w:r>
    </w:p>
    <w:p>
      <w:pPr>
        <w:numPr>
          <w:ilvl w:val="0"/>
          <w:numId w:val="1002"/>
        </w:numPr>
        <w:pStyle w:val="Compact"/>
      </w:pPr>
      <w:r>
        <w:t xml:space="preserve">Respect Academic Hierarchy: Communications should always be formal and respectful of title. Addressing the individual correctly as 'Professor' is mandatory to show respect within the</w:t>
      </w:r>
    </w:p>
    <w:p>
      <w:pPr>
        <w:numPr>
          <w:ilvl w:val="0"/>
          <w:numId w:val="1000"/>
        </w:numPr>
        <w:pStyle w:val="Compact"/>
      </w:pPr>
      <w:r>
        <w:t xml:space="preserve">Kazakhstan Almaty</w:t>
      </w:r>
    </w:p>
    <w:bookmarkEnd w:id="28"/>
    <w:bookmarkStart w:id="29" w:name="conclusion"/>
    <w:p>
      <w:pPr>
        <w:pStyle w:val="Heading3"/>
      </w:pPr>
      <w:r>
        <w:t xml:space="preserve">7. Conclusion</w:t>
      </w:r>
    </w:p>
    <w:p>
      <w:pPr>
        <w:pStyle w:val="FirstParagraph"/>
      </w:pPr>
      <w:r>
        <w:t xml:space="preserve">In conclusion, this internship has provided a comprehensive overview of the opportunities available in</w:t>
      </w:r>
      <w:r>
        <w:t xml:space="preserve"> </w:t>
      </w:r>
      <w:r>
        <w:rPr>
          <w:bCs/>
          <w:b/>
        </w:rPr>
        <w:t xml:space="preserve">Kazakhstan AlmatyProfessorKazakhstan AlmatyProfessor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Engagement in Kazakhstan Almaty</dc:title>
  <dc:creator/>
  <dc:language>en</dc:language>
  <cp:keywords/>
  <dcterms:created xsi:type="dcterms:W3CDTF">2026-07-29T10:37:15Z</dcterms:created>
  <dcterms:modified xsi:type="dcterms:W3CDTF">2026-07-29T10:37:15Z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