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Morocco</w:t>
      </w:r>
      <w:r>
        <w:t xml:space="preserve"> </w:t>
      </w:r>
      <w:r>
        <w:t xml:space="preserve">Casablanca</w:t>
      </w:r>
    </w:p>
    <w:bookmarkStart w:id="26" w:name="internship-report"/>
    <w:p>
      <w:pPr>
        <w:pStyle w:val="Heading1"/>
      </w:pPr>
      <w:r>
        <w:t xml:space="preserve">Internship Report</w:t>
      </w:r>
    </w:p>
    <w:p>
      <w:pPr>
        <w:pStyle w:val="FirstParagraph"/>
      </w:pPr>
      <w:r>
        <w:rPr>
          <w:bCs/>
          <w:b/>
        </w:rPr>
        <w:t xml:space="preserve">Title:</w:t>
      </w:r>
      <w:r>
        <w:t xml:space="preserve"> </w:t>
      </w:r>
      <w:r>
        <w:rPr>
          <w:bCs/>
          <w:b/>
        </w:rPr>
        <w:t xml:space="preserve">D地点 (Location):</w:t>
      </w:r>
      <w:r>
        <w:t xml:space="preserve"> </w:t>
      </w:r>
      <w:r>
        <w:t xml:space="preserve">Morocco Casablanca</w:t>
      </w:r>
      <w:r>
        <w:br/>
      </w:r>
      <w:r>
        <w:rPr>
          <w:bCs/>
          <w:b/>
        </w:rPr>
        <w:t xml:space="preserve">Date:</w:t>
      </w:r>
      <w:r>
        <w:t xml:space="preserve"> </w:t>
      </w:r>
      <w:r>
        <w:t xml:space="preserve">October 2023 – January 2024</w:t>
      </w:r>
      <w:r>
        <w:br/>
      </w:r>
      <w:r>
        <w:rPr>
          <w:bCs/>
          <w:b/>
        </w:rPr>
        <w:t xml:space="preserve">Focused Role:</w:t>
      </w:r>
    </w:p>
    <w:bookmarkStart w:id="20" w:name="introduction-and-objectives"/>
    <w:p>
      <w:pPr>
        <w:pStyle w:val="Heading2"/>
      </w:pPr>
      <w:r>
        <w:t xml:space="preserve">1. Introduction and Objectives</w:t>
      </w:r>
    </w:p>
    <w:p>
      <w:pPr>
        <w:pStyle w:val="FirstParagraph"/>
      </w:pPr>
      <w:r>
        <w:t xml:space="preserve">The primary objective of this internship report is to document the comprehensive experiences, academic contributions, and professional development achieved during a specialized internship period situated in the dynamic educational landscape of Morocco Casablanca. This period was defined by a deep engagement with high-level academia, specifically focusing on mentorship under a leading Professor within one of the major universities in this economic hub. The choice of Morocco Casablanca as the site for this internship was deliberate, given its status as a bustling center for commerce, culture, and increasingly, modern higher education reforms in North Africa. The internship aimed to bridge theoretical knowledge with practical application within an international context, emphasizing cross-cultural academic exchange.</w:t>
      </w:r>
    </w:p>
    <w:p>
      <w:pPr>
        <w:pStyle w:val="BodyText"/>
      </w:pPr>
      <w:r>
        <w:t xml:space="preserve">Central to this experience was the direct collaboration with a Professor who specializes in comparative socio-economic studies and regional development. Under their guidance, the intern was tasked not only with assisting in administrative research but also contributing to ongoing academic projects that analyze the evolving educational frameworks within North Africa. The dual focus on the specific role of a</w:t>
      </w:r>
      <w:r>
        <w:t xml:space="preserve"> </w:t>
      </w:r>
      <w:r>
        <w:rPr>
          <w:bCs/>
          <w:b/>
        </w:rPr>
        <w:t xml:space="preserve">Professor</w:t>
      </w:r>
      <w:r>
        <w:t xml:space="preserve"> </w:t>
      </w:r>
      <w:r>
        <w:t xml:space="preserve">as a mentor and the unique geographical setting of</w:t>
      </w:r>
      <w:r>
        <w:t xml:space="preserve"> </w:t>
      </w:r>
      <w:r>
        <w:rPr>
          <w:bCs/>
          <w:b/>
        </w:rPr>
        <w:t xml:space="preserve">Morocco Casablanca</w:t>
      </w:r>
      <w:r>
        <w:t xml:space="preserve"> </w:t>
      </w:r>
      <w:r>
        <w:t xml:space="preserve">allowed for a nuanced understanding of how global academic standards are adapted and implemented in local contexts.</w:t>
      </w:r>
    </w:p>
    <w:bookmarkEnd w:id="20"/>
    <w:bookmarkStart w:id="21" w:name="X35f94e204c00a02a391fdbaec2e91be2a18bcd3"/>
    <w:p>
      <w:pPr>
        <w:pStyle w:val="Heading2"/>
      </w:pPr>
      <w:r>
        <w:t xml:space="preserve">2. Contextual Background: The Setting in Morocco Casablanca</w:t>
      </w:r>
    </w:p>
    <w:p>
      <w:pPr>
        <w:pStyle w:val="FirstParagraph"/>
      </w:pPr>
      <w:r>
        <w:t xml:space="preserve">Morocco Casablanca serves as the perfect backdrop for this internship due to its hybrid identity. It is a city that seamlessly blends traditional Moroccan heritage with rapid modernization and globalization. For an academic intern, the environment presents unique challenges and opportunities regarding infrastructure, student demographics, and institutional goals. The universities here are undergoing significant transformation, aligning themselves more closely with European and American accreditation standards while maintaining local cultural integrity.</w:t>
      </w:r>
    </w:p>
    <w:p>
      <w:pPr>
        <w:pStyle w:val="BodyText"/>
      </w:pPr>
      <w:r>
        <w:t xml:space="preserve">The internship took place in a faculty building that reflects this architectural and philosophical duality. The energy of Casablanca permeates the campus; it is a place where business meets intellect. This environment influenced the internship’s daily operations, requiring adaptability, high-paced problem-solving, and a keen awareness of local economic pressures on academic resources. Understanding the socio-economic fabric of Morocco Casablanca was essential for interpreting data and interacting with both faculty members and students effectively.</w:t>
      </w:r>
    </w:p>
    <w:bookmarkEnd w:id="21"/>
    <w:bookmarkStart w:id="22" w:name="Xbef45dbb44cbe9f7072af9b4d0933f6c228eab9"/>
    <w:p>
      <w:pPr>
        <w:pStyle w:val="Heading2"/>
      </w:pPr>
      <w:r>
        <w:t xml:space="preserve">3. Role of the Professor: Mentorship and Academic Rigor</w:t>
      </w:r>
    </w:p>
    <w:p>
      <w:pPr>
        <w:pStyle w:val="FirstParagraph"/>
      </w:pPr>
      <w:r>
        <w:t xml:space="preserve">A cornerstone of this internship report is the relationship established with the supervising</w:t>
      </w:r>
      <w:r>
        <w:t xml:space="preserve"> </w:t>
      </w:r>
      <w:r>
        <w:rPr>
          <w:bCs/>
          <w:b/>
        </w:rPr>
        <w:t xml:space="preserve">Professor</w:t>
      </w:r>
      <w:r>
        <w:t xml:space="preserve">. Unlike traditional internships where tasks may be menial, this position required high-level intellectual engagement. The Professor acted as a rigorous mentor, challenging the intern to think critically about research methodologies, data interpretation, and ethical considerations in academic publishing.</w:t>
      </w:r>
    </w:p>
    <w:p>
      <w:pPr>
        <w:pStyle w:val="BodyText"/>
      </w:pPr>
      <w:r>
        <w:t xml:space="preserve">The Professor’s approach was characterized by Socratic dialogue rather than direct instruction. This method forced the intern to take ownership of their learning trajectory. For instance, when tasked with analyzing enrollment trends in Casablanca’s engineering schools, the Professor did not provide immediate answers but instead guided the intern toward relevant statistical tools and historical datasets. This mentorship style highlighted the importance of independent inquiry, a skill vital for any future academic or professional endeavor.</w:t>
      </w:r>
    </w:p>
    <w:p>
      <w:pPr>
        <w:pStyle w:val="BodyText"/>
      </w:pPr>
      <w:r>
        <w:t xml:space="preserve">Furthermore, the Professor provided insights into the administrative side of academia in Morocco. They explained how faculty members navigate bureaucratic hurdles while striving to maintain research excellence. This perspective was invaluable, offering a realistic view of the pressures faced by educators in developing educational ecosystems. The Professor’s commitment to academic integrity and their passion for fostering critical thinking among students left an indelible mark on the intern’s professional ethos.</w:t>
      </w:r>
    </w:p>
    <w:bookmarkEnd w:id="22"/>
    <w:bookmarkStart w:id="23" w:name="key-activities-and-projects"/>
    <w:p>
      <w:pPr>
        <w:pStyle w:val="Heading2"/>
      </w:pPr>
      <w:r>
        <w:t xml:space="preserve">4. Key Activities and Projects</w:t>
      </w:r>
    </w:p>
    <w:p>
      <w:pPr>
        <w:pStyle w:val="FirstParagraph"/>
      </w:pPr>
      <w:r>
        <w:t xml:space="preserve">The internship involved several key projects that contributed to both the university’s goals and the intern’s learning outcomes:</w:t>
      </w:r>
    </w:p>
    <w:p>
      <w:pPr>
        <w:numPr>
          <w:ilvl w:val="0"/>
          <w:numId w:val="1001"/>
        </w:numPr>
        <w:pStyle w:val="Compact"/>
      </w:pPr>
      <w:r>
        <w:rPr>
          <w:bCs/>
          <w:b/>
        </w:rPr>
        <w:t xml:space="preserve">Data Analysis for Regional Studies:</w:t>
      </w:r>
    </w:p>
    <w:p>
      <w:pPr>
        <w:numPr>
          <w:ilvl w:val="0"/>
          <w:numId w:val="1001"/>
        </w:numPr>
        <w:pStyle w:val="Compact"/>
      </w:pPr>
      <w:r>
        <w:rPr>
          <w:bCs/>
          <w:b/>
        </w:rPr>
        <w:t xml:space="preserve">Literature Review:</w:t>
      </w:r>
    </w:p>
    <w:p>
      <w:pPr>
        <w:numPr>
          <w:ilvl w:val="0"/>
          <w:numId w:val="1001"/>
        </w:numPr>
        <w:pStyle w:val="Compact"/>
      </w:pPr>
      <w:r>
        <w:rPr>
          <w:bCs/>
          <w:b/>
        </w:rPr>
        <w:t xml:space="preserve">Seminar Organization:</w:t>
      </w:r>
    </w:p>
    <w:p>
      <w:pPr>
        <w:numPr>
          <w:ilvl w:val="0"/>
          <w:numId w:val="1001"/>
        </w:numPr>
        <w:pStyle w:val="Compact"/>
      </w:pPr>
      <w:r>
        <w:rPr>
          <w:bCs/>
          <w:b/>
        </w:rPr>
        <w:t xml:space="preserve">Cultural Mediation:</w:t>
      </w:r>
    </w:p>
    <w:bookmarkEnd w:id="23"/>
    <w:bookmarkStart w:id="24" w:name="challenges-and-solutions"/>
    <w:p>
      <w:pPr>
        <w:pStyle w:val="Heading2"/>
      </w:pPr>
      <w:r>
        <w:t xml:space="preserve">5. Challenges and Solutions</w:t>
      </w:r>
    </w:p>
    <w:p>
      <w:pPr>
        <w:pStyle w:val="FirstParagraph"/>
      </w:pPr>
      <w:r>
        <w:t xml:space="preserve">Navigating the academic environment in Morocco Casablanca presented specific challenges. One significant hurdle was the language barrier; while many academics speak English, administrative processes and daily social interactions often required proficiency in French or Arabic. To overcome this, the intern engaged in intensive language learning during evenings and weekends, which also enhanced cultural integration.</w:t>
      </w:r>
    </w:p>
    <w:p>
      <w:pPr>
        <w:pStyle w:val="BodyText"/>
      </w:pPr>
      <w:r>
        <w:t xml:space="preserve">Another challenge was adapting to different academic timelines. Deadlines and meeting structures sometimes differed from Western norms, requiring patience and flexibility. The Professor’s guidance was instrumental here, helping the intern understand that these variations were not inefficiencies but rather reflections of a different pacing of work that prioritized relational connectivity over rigid scheduling.</w:t>
      </w:r>
    </w:p>
    <w:bookmarkEnd w:id="24"/>
    <w:bookmarkStart w:id="25" w:name="conclusion"/>
    <w:p>
      <w:pPr>
        <w:pStyle w:val="Heading2"/>
      </w:pPr>
      <w:r>
        <w:t xml:space="preserve">6. Conclusion</w:t>
      </w:r>
    </w:p>
    <w:p>
      <w:pPr>
        <w:pStyle w:val="FirstParagraph"/>
      </w:pPr>
      <w:r>
        <w:t xml:space="preserve">In conclusion, this internship in Morocco Casablanca represents a transformative period of professional and personal growth. The experience was defined by the high standards set by the supervising Professor and the vibrant, complex environment of the host city. The combination of rigorous academic mentorship and immersion in a multicultural setting provided a unique education that cannot be replicated in a classroom alone.</w:t>
      </w:r>
    </w:p>
    <w:p>
      <w:pPr>
        <w:pStyle w:val="BodyText"/>
      </w:pPr>
      <w:r>
        <w:t xml:space="preserve">The insights gained regarding research methodologies, cross-cultural communication, and administrative challenges will undoubtedly benefit future academic pursuits. The internship underscores the importance of understanding local contexts when engaging in global academia. It reaffirmed that working with a dedicated Professor is not just about learning facts, but about adopting a mindset of continuous inquiry and respect for diverse educational traditions. This report serves as a testament to the value of international internships in shaping well-rounded, globally aware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Morocco Casablanca</dc:title>
  <dc:creator/>
  <dc:language>en</dc:language>
  <cp:keywords/>
  <dcterms:created xsi:type="dcterms:W3CDTF">2026-07-29T04:31:39Z</dcterms:created>
  <dcterms:modified xsi:type="dcterms:W3CDTF">2026-07-29T04:31:39Z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