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Under</w:t>
      </w:r>
      <w:r>
        <w:t xml:space="preserve"> </w:t>
      </w:r>
      <w:r>
        <w:t xml:space="preserve">Professor</w:t>
      </w:r>
      <w:r>
        <w:t xml:space="preserve"> </w:t>
      </w:r>
      <w:r>
        <w:t xml:space="preserve">Guidance</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A Comprehensive Review of Academic Mentorship and Institutional Integration Under Professor Supervision in Nigeria Lagos</w:t>
      </w:r>
    </w:p>
    <w:p>
      <w:pPr>
        <w:pStyle w:val="BodyText"/>
      </w:pPr>
      <w:r>
        <w:t xml:space="preserve">The following document serves as a formal internship report detailing the professional experiences, academic insights, and community engagements undertaken during a specialized training period. This report focuses specifically on the dynamic environment of Nigeria Lagos, where rapid urbanization intersects with rigorous academic standards. The primary mentor for this internship was a distinguished Professor whose expertise bridged theoretical knowledge and practical application within the West African context.</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immerse oneself in the academic and administrative processes of higher education within a major metropolitan center. Specifically, the focus was on understanding how a Professor navigates the complexities of research, teaching, and community service in Nigeria Lagos. This city is known for its vibrant energy, economic significance as Nigeria's commercial hub, and its role as an educational nexus for West Africa. The internship aimed to observe how academic institutions in this region adapt to global standards while addressing local challenges.</w:t>
      </w:r>
    </w:p>
    <w:p>
      <w:pPr>
        <w:pStyle w:val="BodyText"/>
      </w:pPr>
      <w:r>
        <w:t xml:space="preserve">The role of the Professor was central to this experience. As a senior academic figure, the Professor provided mentorship not only in subject matter expertise but also in professional conduct, research methodology, and ethical considerations in academia. The internship sought to answer how theoretical frameworks taught by a Professor are applied in real-world scenarios within Nigeria Lagos.</w:t>
      </w:r>
    </w:p>
    <w:bookmarkEnd w:id="21"/>
    <w:bookmarkStart w:id="22" w:name="X3eec66454b0be62075b60852ffc5791e4ee09b1"/>
    <w:p>
      <w:pPr>
        <w:pStyle w:val="Heading2"/>
      </w:pPr>
      <w:r>
        <w:t xml:space="preserve">2. Contextual Background: The Setting of Nigeria Lagos</w:t>
      </w:r>
    </w:p>
    <w:p>
      <w:pPr>
        <w:pStyle w:val="FirstParagraph"/>
      </w:pPr>
      <w:r>
        <w:t xml:space="preserve">Nigeria Lagos is not merely a geographical location; it is an ecosystem of intense activity, cultural diversity, and economic vitality. For an internship report to be meaningful, one must understand the backdrop against which the academic activities took place. Lagos faces unique challenges regarding infrastructure, population density, and resource management. However, it also boasts some of the most prestigious universities and research centers in Africa.</w:t>
      </w:r>
    </w:p>
    <w:p>
      <w:pPr>
        <w:pStyle w:val="BodyText"/>
      </w:pPr>
      <w:r>
        <w:t xml:space="preserve">The internship took place within a university setting in Nigeria Lagos that prides itself on innovation. The environment required interns to be adaptable, resilient, and culturally aware. The Professor emphasized that understanding the local context is crucial for any researcher or academic operating in this region. This contextual awareness was woven into every aspect of the internship, from selecting research topics to engaging with community stakeholders.</w:t>
      </w:r>
    </w:p>
    <w:bookmarkEnd w:id="22"/>
    <w:bookmarkStart w:id="23" w:name="X5eeeb065f1c784f96061ae3d51cc529fff1f5d5"/>
    <w:p>
      <w:pPr>
        <w:pStyle w:val="Heading2"/>
      </w:pPr>
      <w:r>
        <w:t xml:space="preserve">3. Role of the Professor in Academic Mentorship</w:t>
      </w:r>
    </w:p>
    <w:p>
      <w:pPr>
        <w:pStyle w:val="FirstParagraph"/>
      </w:pPr>
      <w:r>
        <w:t xml:space="preserve">The Professor served as both a supervisor and a role model throughout the internship period. The mentorship provided by this individual was multifaceted, involving regular one-on-one meetings, collaborative research sessions, and guidance on professional development. The Professor’s approach to teaching was characterized by critical inquiry and evidence-based reasoning.</w:t>
      </w:r>
    </w:p>
    <w:p>
      <w:pPr>
        <w:pStyle w:val="BodyText"/>
      </w:pPr>
      <w:r>
        <w:t xml:space="preserve">One of the key aspects of working with a Professor in this setting is the emphasis on rigorous documentation. The internship required meticulous record-keeping of daily activities, literature reviews, and preliminary findings. This practice ensured that the intern developed strong organizational skills, which are essential for any academic career. The Professor also introduced advanced analytical tools and software relevant to the field of study, enhancing the intern’s technical proficiency.</w:t>
      </w:r>
    </w:p>
    <w:p>
      <w:pPr>
        <w:pStyle w:val="BodyText"/>
      </w:pPr>
      <w:r>
        <w:t xml:space="preserve">Furthermore, the Professor encouraged interdisciplinary thinking. By drawing connections between sociology, economics, and environmental science—fields that are particularly relevant in Nigeria Lagos—the mentor helped broaden the intern’s perspective. This holistic approach was vital for understanding complex societal issues and developing comprehensive solutions.</w:t>
      </w:r>
    </w:p>
    <w:bookmarkEnd w:id="23"/>
    <w:bookmarkStart w:id="24" w:name="key-activities-and-responsibilities"/>
    <w:p>
      <w:pPr>
        <w:pStyle w:val="Heading2"/>
      </w:pPr>
      <w:r>
        <w:t xml:space="preserve">4. Key Activities and Responsibilities</w:t>
      </w:r>
    </w:p>
    <w:p>
      <w:pPr>
        <w:numPr>
          <w:ilvl w:val="0"/>
          <w:numId w:val="1001"/>
        </w:numPr>
        <w:pStyle w:val="Compact"/>
      </w:pPr>
      <w:r>
        <w:rPr>
          <w:bCs/>
          <w:b/>
        </w:rPr>
        <w:t xml:space="preserve">Literature Review:</w:t>
      </w:r>
      <w:r>
        <w:t xml:space="preserve">The intern conducted an extensive review of existing scholarly works related to urban development in Nigeria Lagos. This involved accessing library resources and digital databases, often with the guidance of the Professor on how to identify credible sources.</w:t>
      </w:r>
    </w:p>
    <w:p>
      <w:pPr>
        <w:numPr>
          <w:ilvl w:val="0"/>
          <w:numId w:val="1001"/>
        </w:numPr>
        <w:pStyle w:val="Compact"/>
      </w:pPr>
      <w:r>
        <w:rPr>
          <w:bCs/>
          <w:b/>
        </w:rPr>
        <w:t xml:space="preserve">Data Collection:</w:t>
      </w:r>
      <w:r>
        <w:t xml:space="preserve">A significant portion of the internship was dedicated to fieldwork within Nigeria Lagos. This included surveys, interviews with local stakeholders, and observational studies. The Professor ensured that ethical guidelines were strictly followed during these interactions.</w:t>
      </w:r>
    </w:p>
    <w:p>
      <w:pPr>
        <w:numPr>
          <w:ilvl w:val="0"/>
          <w:numId w:val="1001"/>
        </w:numPr>
        <w:pStyle w:val="Compact"/>
      </w:pPr>
      <w:r>
        <w:rPr>
          <w:bCs/>
          <w:b/>
        </w:rPr>
        <w:t xml:space="preserve">Data Analysis:</w:t>
      </w:r>
      <w:r>
        <w:t xml:space="preserve">Using statistical software, the intern analyzed collected data to identify trends and patterns. The Professor provided feedback on the interpretation of results, helping to refine hypotheses and conclusions.</w:t>
      </w:r>
    </w:p>
    <w:p>
      <w:pPr>
        <w:numPr>
          <w:ilvl w:val="0"/>
          <w:numId w:val="1001"/>
        </w:numPr>
        <w:pStyle w:val="Compact"/>
      </w:pPr>
      <w:r>
        <w:rPr>
          <w:bCs/>
          <w:b/>
        </w:rPr>
        <w:t xml:space="preserve">Seminar Participation:</w:t>
      </w:r>
      <w:r>
        <w:t xml:space="preserve">The intern attended weekly seminars led by the Professor and other faculty members. These sessions provided opportunities for critical discussion and peer learning, fostering a collaborative academic environment.</w:t>
      </w:r>
    </w:p>
    <w:bookmarkEnd w:id="24"/>
    <w:bookmarkStart w:id="25" w:name="challenges-faced-and-solutions"/>
    <w:p>
      <w:pPr>
        <w:pStyle w:val="Heading2"/>
      </w:pPr>
      <w:r>
        <w:t xml:space="preserve">5. Challenges Faced and Solutions</w:t>
      </w:r>
    </w:p>
    <w:p>
      <w:pPr>
        <w:pStyle w:val="FirstParagraph"/>
      </w:pPr>
      <w:r>
        <w:t xml:space="preserve">Navigating an internship in Nigeria Lagos presented several challenges, ranging from logistical issues to cultural nuances. Traffic congestion in the city often impacted scheduling, requiring flexibility and proactive planning. Additionally, access to certain online resources was occasionally hindered by internet connectivity issues common in some parts of the region.</w:t>
      </w:r>
    </w:p>
    <w:p>
      <w:pPr>
        <w:pStyle w:val="BodyText"/>
      </w:pPr>
      <w:r>
        <w:t xml:space="preserve">The Professor played a crucial role in addressing these challenges by providing alternative strategies for data collection and resource retrieval. For instance, when digital access was limited, the mentor suggested utilizing physical archives and local community networks. This adaptability taught the intern valuable problem-solving skills that are transferable to various professional contexts.</w:t>
      </w:r>
    </w:p>
    <w:bookmarkEnd w:id="25"/>
    <w:bookmarkStart w:id="26" w:name="skills-acquired-and-professional-growth"/>
    <w:p>
      <w:pPr>
        <w:pStyle w:val="Heading2"/>
      </w:pPr>
      <w:r>
        <w:t xml:space="preserve">6. Skills Acquired and Professional Growth</w:t>
      </w:r>
    </w:p>
    <w:p>
      <w:pPr>
        <w:pStyle w:val="FirstParagraph"/>
      </w:pPr>
      <w:r>
        <w:t xml:space="preserve">The internship significantly enhanced the intern’s professional capabilities. Key skills acquired include advanced research methodology, data analysis, academic writing, and cross-cultural communication. Working under a Professor in the dynamic environment of Nigeria Lagos also improved time management and project coordination skills.</w:t>
      </w:r>
    </w:p>
    <w:bookmarkEnd w:id="26"/>
    <w:bookmarkStart w:id="27" w:name="conclusion"/>
    <w:p>
      <w:pPr>
        <w:pStyle w:val="Heading2"/>
      </w:pPr>
      <w:r>
        <w:t xml:space="preserve">7. Conclusion</w:t>
      </w:r>
    </w:p>
    <w:p>
      <w:pPr>
        <w:pStyle w:val="FirstParagraph"/>
      </w:pPr>
      <w:r>
        <w:t xml:space="preserve">This internship report summarizes a transformative period of learning and professional growth centered around academic mentorship under a distinguished Professor in Nigeria Lagos. The experience highlighted the importance of contextual awareness, rigorous research practices, and adaptive problem-solving in addressing complex societal challenges.</w:t>
      </w:r>
    </w:p>
    <w:p>
      <w:pPr>
        <w:pStyle w:val="BodyText"/>
      </w:pPr>
      <w:r>
        <w:t xml:space="preserve">The guidance provided by the Professor was instrumental in shaping the intern’s understanding of academic excellence and its application in real-world settings. The vibrant and challenging environment of Nigeria Lagos served as an ideal backdrop for this educational journey, offering insights that will undoubtedly influence future career aspirations. In conclusion, this internship has not only enhanced technical skills but also deepened the appreciation for the role of academia in societal development within Nigeria Lagos.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Under Professor Guidance in Nigeria Lagos</dc:title>
  <dc:creator/>
  <dc:language>en</dc:language>
  <cp:keywords/>
  <dcterms:created xsi:type="dcterms:W3CDTF">2026-07-29T06:58:17Z</dcterms:created>
  <dcterms:modified xsi:type="dcterms:W3CDTF">2026-07-29T06:58:17Z</dcterms:modified>
</cp:coreProperties>
</file>

<file path=docProps/custom.xml><?xml version="1.0" encoding="utf-8"?>
<Properties xmlns="http://schemas.openxmlformats.org/officeDocument/2006/custom-properties" xmlns:vt="http://schemas.openxmlformats.org/officeDocument/2006/docPropsVTypes"/>
</file>