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Japan</w:t>
      </w:r>
      <w:r>
        <w:t xml:space="preserve"> </w:t>
      </w:r>
      <w:r>
        <w:t xml:space="preserve">Kyoto</w:t>
      </w:r>
    </w:p>
    <w:bookmarkStart w:id="31" w:name="X35dfa43ecc12708c5ad3ff1b426619253a2ab9b"/>
    <w:p>
      <w:pPr>
        <w:pStyle w:val="Heading1"/>
      </w:pPr>
      <w:r>
        <w:t xml:space="preserve">Internship Report: Project Manager Role in Japan Kyoto</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Locus of Internship:</w:t>
      </w:r>
      <w:r>
        <w:br/>
      </w:r>
      <w:hyperlink w:anchor="top"/>
      <w:r>
        <w:t xml:space="preserve">JAPAN KYOTO</w:t>
      </w:r>
    </w:p>
    <w:bookmarkStart w:id="20" w:name="top"/>
    <w:p>
      <w:pPr>
        <w:pStyle w:val="Heading2"/>
      </w:pPr>
      <w:r>
        <w:t xml:space="preserve">1. Executive Summary</w:t>
      </w:r>
    </w:p>
    <w:p>
      <w:pPr>
        <w:pStyle w:val="FirstParagraph"/>
      </w:pPr>
      <w:r>
        <w:t xml:space="preserve">This report details the comprehensive experience gained during a specialized internship focused on the role of</w:t>
      </w:r>
      <w:r>
        <w:t xml:space="preserve"> </w:t>
      </w:r>
      <w:r>
        <w:rPr>
          <w:bCs/>
          <w:b/>
        </w:rPr>
        <w:t xml:space="preserve">Project Manager</w:t>
      </w:r>
      <w:r>
        <w:t xml:space="preserve">. The primary objective of this tenure was to immerse oneself in the unique operational landscape of</w:t>
      </w:r>
      <w:r>
        <w:t xml:space="preserve"> </w:t>
      </w:r>
      <w:r>
        <w:rPr>
          <w:bCs/>
          <w:b/>
        </w:rPr>
        <w:t xml:space="preserve">JAPAN KYOTO</w:t>
      </w:r>
      <w:r>
        <w:t xml:space="preserve">, blending modern project management methodologies with traditional Japanese business practices. The internship provided a rigorous platform for developing leadership skills, understanding cross-cultural communication, and executing complex infrastructure and cultural preservation projects.</w:t>
      </w:r>
    </w:p>
    <w:p>
      <w:pPr>
        <w:pStyle w:val="BodyText"/>
      </w:pPr>
      <w:r>
        <w:t xml:space="preserve">The environment in</w:t>
      </w:r>
      <w:r>
        <w:t xml:space="preserve"> </w:t>
      </w:r>
      <w:r>
        <w:rPr>
          <w:bCs/>
          <w:b/>
        </w:rPr>
        <w:t xml:space="preserve">JAPAN KYOTO</w:t>
      </w:r>
      <w:r>
        <w:t xml:space="preserve"> </w:t>
      </w:r>
      <w:r>
        <w:t xml:space="preserve">presented distinct challenges and opportunities. Unlike typical metropolitan hubs, this region requires a nuanced approach to stakeholder management due to its deep historical significance. As a</w:t>
      </w:r>
      <w:r>
        <w:t xml:space="preserve"> </w:t>
      </w:r>
      <w:r>
        <w:rPr>
          <w:bCs/>
          <w:b/>
        </w:rPr>
        <w:t xml:space="preserve">Project Manager</w:t>
      </w:r>
      <w:r>
        <w:t xml:space="preserve">, the intern was responsible for coordinating between international tech partners and local Kyoto artisans, ensuring that technological advancements did not disrupt the cultural integrity of the site.</w:t>
      </w:r>
    </w:p>
    <w:bookmarkEnd w:id="20"/>
    <w:bookmarkStart w:id="21" w:name="objectives-of-the-internship"/>
    <w:p>
      <w:pPr>
        <w:pStyle w:val="Heading2"/>
      </w:pPr>
      <w:r>
        <w:t xml:space="preserve">2. Objectives of the Internship</w:t>
      </w:r>
    </w:p>
    <w:p>
      <w:pPr>
        <w:pStyle w:val="FirstParagraph"/>
      </w:pPr>
      <w:r>
        <w:t xml:space="preserve">The internship in</w:t>
      </w:r>
      <w:r>
        <w:t xml:space="preserve"> </w:t>
      </w:r>
      <w:r>
        <w:rPr>
          <w:bCs/>
          <w:b/>
        </w:rPr>
        <w:t xml:space="preserve">JAPAN KYOTO</w:t>
      </w:r>
      <w:r>
        <w:t xml:space="preserve"> </w:t>
      </w:r>
      <w:r>
        <w:t xml:space="preserve">was designed with several key goals for any aspiring</w:t>
      </w:r>
      <w:r>
        <w:t xml:space="preserve"> </w:t>
      </w:r>
      <w:r>
        <w:rPr>
          <w:bCs/>
          <w:b/>
        </w:rPr>
        <w:t xml:space="preserve">Project Manager</w:t>
      </w:r>
      <w:r>
        <w:t xml:space="preserve">:</w:t>
      </w:r>
    </w:p>
    <w:p>
      <w:pPr>
        <w:numPr>
          <w:ilvl w:val="0"/>
          <w:numId w:val="1001"/>
        </w:numPr>
        <w:pStyle w:val="Compact"/>
      </w:pPr>
      <w:r>
        <w:t xml:space="preserve">To apply Agile and Waterfall methodologies within a strict regulatory and cultural framework.</w:t>
      </w:r>
    </w:p>
    <w:p>
      <w:pPr>
        <w:numPr>
          <w:ilvl w:val="0"/>
          <w:numId w:val="1001"/>
        </w:numPr>
        <w:pStyle w:val="Compact"/>
      </w:pPr>
      <w:r>
        <w:t xml:space="preserve">To master the art of "Omotenashi" (Japanese hospitality) in professional project delivery.</w:t>
      </w:r>
    </w:p>
    <w:p>
      <w:pPr>
        <w:numPr>
          <w:ilvl w:val="0"/>
          <w:numId w:val="1001"/>
        </w:numPr>
        <w:pStyle w:val="Compact"/>
      </w:pPr>
      <w:r>
        <w:t xml:space="preserve">To manage risk mitigation strategies specific to heritage sites in</w:t>
      </w:r>
      <w:r>
        <w:t xml:space="preserve"> </w:t>
      </w:r>
      <w:r>
        <w:rPr>
          <w:bCs/>
          <w:b/>
        </w:rPr>
        <w:t xml:space="preserve">JAPAN KYOTO</w:t>
      </w:r>
      <w:r>
        <w:t xml:space="preserve">.</w:t>
      </w:r>
    </w:p>
    <w:bookmarkEnd w:id="21"/>
    <w:bookmarkStart w:id="25" w:name="key-responsibilities-and-activities"/>
    <w:p>
      <w:pPr>
        <w:pStyle w:val="Heading2"/>
      </w:pPr>
      <w:r>
        <w:t xml:space="preserve">3. Key Responsibilities and Activities</w:t>
      </w:r>
    </w:p>
    <w:bookmarkStart w:id="22" w:name="stakeholder-management-and-communication"/>
    <w:p>
      <w:pPr>
        <w:pStyle w:val="Heading3"/>
      </w:pPr>
      <w:r>
        <w:t xml:space="preserve">3.1 Stakeholder Management and Communication</w:t>
      </w:r>
    </w:p>
    <w:p>
      <w:pPr>
        <w:pStyle w:val="FirstParagraph"/>
      </w:pPr>
      <w:r>
        <w:t xml:space="preserve">In the context of</w:t>
      </w:r>
      <w:r>
        <w:t xml:space="preserve"> </w:t>
      </w:r>
      <w:r>
        <w:rPr>
          <w:bCs/>
          <w:b/>
        </w:rPr>
        <w:t xml:space="preserve">JAPAN KYOTO</w:t>
      </w:r>
      <w:r>
        <w:t xml:space="preserve">, stakeholder management is not merely about meetings and emails; it is a delicate dance of relationship building (Kankei). As a</w:t>
      </w:r>
      <w:r>
        <w:t xml:space="preserve"> </w:t>
      </w:r>
      <w:r>
        <w:rPr>
          <w:bCs/>
          <w:b/>
        </w:rPr>
        <w:t xml:space="preserve">Project Manager</w:t>
      </w:r>
      <w:r>
        <w:t xml:space="preserve">, the intern facilitated weekly coordination meetings between local government officials, foreign investors, and community elders. The challenge lay in bridging the communication gap between direct Western reporting styles and the indirect, harmony-preserving communication style prevalent in</w:t>
      </w:r>
      <w:r>
        <w:t xml:space="preserve"> </w:t>
      </w:r>
      <w:r>
        <w:rPr>
          <w:bCs/>
          <w:b/>
        </w:rPr>
        <w:t xml:space="preserve">JAPAN KYOTO</w:t>
      </w:r>
      <w:r>
        <w:t xml:space="preserve">.</w:t>
      </w:r>
    </w:p>
    <w:bookmarkEnd w:id="22"/>
    <w:bookmarkStart w:id="23" w:name="resource-allocation-and-scheduling"/>
    <w:p>
      <w:pPr>
        <w:pStyle w:val="Heading3"/>
      </w:pPr>
      <w:r>
        <w:t xml:space="preserve">3.2 Resource Allocation and Scheduling</w:t>
      </w:r>
    </w:p>
    <w:p>
      <w:pPr>
        <w:pStyle w:val="FirstParagraph"/>
      </w:pPr>
      <w:r>
        <w:t xml:space="preserve">The intern was tasked with overseeing a multi-phase renovation project. Utilizing Microsoft Project and Jira, the</w:t>
      </w:r>
    </w:p>
    <w:p>
      <w:pPr>
        <w:pStyle w:val="BodyText"/>
      </w:pPr>
      <w:r>
        <w:t xml:space="preserve">Project Manager had to account for local holidays specific to Kyoto, such as Gion Matsuri preparations, which often halted construction activities. This experience taught the importance of flexible scheduling and realistic resource allocation when operating in</w:t>
      </w:r>
      <w:r>
        <w:t xml:space="preserve"> </w:t>
      </w:r>
      <w:r>
        <w:rPr>
          <w:bCs/>
          <w:b/>
        </w:rPr>
        <w:t xml:space="preserve">JAPAN KYOTO</w:t>
      </w:r>
      <w:r>
        <w:t xml:space="preserve">.</w:t>
      </w:r>
    </w:p>
    <w:bookmarkEnd w:id="23"/>
    <w:bookmarkStart w:id="24" w:name="X4ad7f37df443944cebf61013e52d4a03486a9a0"/>
    <w:p>
      <w:pPr>
        <w:pStyle w:val="Heading3"/>
      </w:pPr>
      <w:r>
        <w:t xml:space="preserve">3.3 Quality Assurance and Cultural Sensitivity</w:t>
      </w:r>
    </w:p>
    <w:p>
      <w:pPr>
        <w:pStyle w:val="FirstParagraph"/>
      </w:pPr>
      <w:r>
        <w:t xml:space="preserve">Quality assurance in</w:t>
      </w:r>
      <w:r>
        <w:t xml:space="preserve"> </w:t>
      </w:r>
      <w:r>
        <w:rPr>
          <w:bCs/>
          <w:b/>
        </w:rPr>
        <w:t xml:space="preserve">JAPAN KYOTO</w:t>
      </w:r>
      <w:r>
        <w:br/>
      </w:r>
      <w:hyperlink w:anchor="top">
        <w:r>
          <w:rPr>
            <w:rStyle w:val="Hyperlink"/>
          </w:rPr>
          <w:t xml:space="preserve">extends beyond technical specifications.</w:t>
        </w:r>
      </w:hyperlink>
    </w:p>
    <w:p>
      <w:pPr>
        <w:pStyle w:val="BodyText"/>
      </w:pPr>
      <w:r>
        <w:t xml:space="preserve">The intern worked closely with traditional craftsmen to ensure that modern materials used in the project were compatible with historic structures. This required a deep understanding of local materials and techniques, a responsibility typically reserved for senior</w:t>
      </w:r>
      <w:r>
        <w:t xml:space="preserve"> </w:t>
      </w:r>
      <w:r>
        <w:rPr>
          <w:bCs/>
          <w:b/>
        </w:rPr>
        <w:t xml:space="preserve">Project Manager</w:t>
      </w:r>
      <w:r>
        <w:t xml:space="preserve">s. The success of this aspect of the internship hinged on mutual respect and clear documentation.</w:t>
      </w:r>
    </w:p>
    <w:bookmarkEnd w:id="24"/>
    <w:bookmarkEnd w:id="25"/>
    <w:bookmarkStart w:id="28" w:name="challenges-encountered"/>
    <w:p>
      <w:pPr>
        <w:pStyle w:val="Heading2"/>
      </w:pPr>
      <w:r>
        <w:t xml:space="preserve">4. Challenges Encountered</w:t>
      </w:r>
    </w:p>
    <w:bookmarkStart w:id="26" w:name="Xf853b91afca5301d116c8879e3284b53fd4e651"/>
    <w:p>
      <w:pPr>
        <w:pStyle w:val="Heading3"/>
      </w:pPr>
      <w:r>
        <w:t xml:space="preserve">4.1 Language Barriers in Technical Documentation</w:t>
      </w:r>
    </w:p>
    <w:p>
      <w:pPr>
        <w:pStyle w:val="FirstParagraph"/>
      </w:pPr>
      <w:r>
        <w:t xml:space="preserve">Navigating technical jargon in both English and Japanese proved difficult. In</w:t>
      </w:r>
      <w:r>
        <w:t xml:space="preserve"> </w:t>
      </w:r>
      <w:r>
        <w:rPr>
          <w:bCs/>
          <w:b/>
        </w:rPr>
        <w:t xml:space="preserve">JAPAN KYOTO</w:t>
      </w:r>
      <w:r>
        <w:t xml:space="preserve">, many architectural terms have specific nuances that do not translate directly. The intern had to create bilingual glossaries to ensure that the</w:t>
      </w:r>
    </w:p>
    <w:p>
      <w:pPr>
        <w:pStyle w:val="BodyText"/>
      </w:pPr>
      <w:r>
        <w:t xml:space="preserve">Project Manager team remained aligned on technical requirements.</w:t>
      </w:r>
    </w:p>
    <w:bookmarkEnd w:id="26"/>
    <w:bookmarkStart w:id="27" w:name="navigating-bureaucracy"/>
    <w:p>
      <w:pPr>
        <w:pStyle w:val="Heading3"/>
      </w:pPr>
      <w:r>
        <w:t xml:space="preserve">4.2 Navigating Bureaucracy</w:t>
      </w:r>
    </w:p>
    <w:p>
      <w:pPr>
        <w:pStyle w:val="FirstParagraph"/>
      </w:pPr>
      <w:r>
        <w:br/>
      </w:r>
      <w:r>
        <w:br/>
      </w:r>
    </w:p>
    <w:p>
      <w:pPr>
        <w:pStyle w:val="BodyText"/>
      </w:pPr>
      <w:r>
        <w:t xml:space="preserve">The bureaucratic landscape in</w:t>
      </w:r>
      <w:r>
        <w:t xml:space="preserve"> </w:t>
      </w:r>
      <w:r>
        <w:rPr>
          <w:bCs/>
          <w:b/>
        </w:rPr>
        <w:t xml:space="preserve">JAPAN KYOTO</w:t>
      </w:r>
      <w:r>
        <w:br/>
      </w:r>
      <w:hyperlink w:anchor="top">
        <w:r>
          <w:rPr>
            <w:rStyle w:val="Hyperlink"/>
          </w:rPr>
          <w:t xml:space="preserve">is intricate and time-consuming.</w:t>
        </w:r>
      </w:hyperlink>
    </w:p>
    <w:p>
      <w:pPr>
        <w:pStyle w:val="BodyText"/>
      </w:pPr>
      <w:r>
        <w:t xml:space="preserve">Permit processes for construction often require multiple levels of approval. As a junior</w:t>
      </w:r>
      <w:r>
        <w:t xml:space="preserve"> </w:t>
      </w:r>
      <w:r>
        <w:rPr>
          <w:bCs/>
          <w:b/>
        </w:rPr>
        <w:t xml:space="preserve">Project Manager</w:t>
      </w:r>
      <w:r>
        <w:t xml:space="preserve">, learning to navigate these channels without causing offense was a steep learning curve. It required patience, persistence, and an understanding of the hierarchical nature of Japanese business culture.</w:t>
      </w:r>
    </w:p>
    <w:bookmarkEnd w:id="27"/>
    <w:bookmarkEnd w:id="28"/>
    <w:bookmarkStart w:id="29" w:name="skills-acquired"/>
    <w:p>
      <w:pPr>
        <w:pStyle w:val="Heading2"/>
      </w:pPr>
      <w:r>
        <w:t xml:space="preserve">5. Skills Acquired</w:t>
      </w:r>
    </w:p>
    <w:p>
      <w:pPr>
        <w:numPr>
          <w:ilvl w:val="0"/>
          <w:numId w:val="1002"/>
        </w:numPr>
        <w:pStyle w:val="Compact"/>
      </w:pPr>
      <w:r>
        <w:rPr>
          <w:bCs/>
          <w:b/>
        </w:rPr>
        <w:t xml:space="preserve">Cross-Cultural Leadership:</w:t>
      </w:r>
    </w:p>
    <w:p>
      <w:pPr>
        <w:pStyle w:val="FirstParagraph"/>
      </w:pPr>
      <w:r>
        <w:t xml:space="preserve">The internship in</w:t>
      </w:r>
    </w:p>
    <w:p>
      <w:pPr>
        <w:pStyle w:val="BodyText"/>
      </w:pPr>
      <w:r>
        <w:t xml:space="preserve">JAPAN KYOTO** significantly enhanced the intern’s ability to lead diverse teams. Understanding how to motivate a team using both individual incentives and group harmony was crucial.</w:t>
      </w:r>
    </w:p>
    <w:p>
      <w:pPr>
        <w:pStyle w:val="BodyText"/>
      </w:pPr>
      <w:r>
        <w:br/>
      </w:r>
    </w:p>
    <w:p>
      <w:pPr>
        <w:pStyle w:val="BodyText"/>
      </w:pPr>
      <w:r>
        <w:rPr>
          <w:bCs/>
          <w:b/>
        </w:rPr>
        <w:t xml:space="preserve">Adaptive Project Management:</w:t>
      </w:r>
      <w:r>
        <w:t xml:space="preserve"> </w:t>
      </w:r>
      <w:r>
        <w:t xml:space="preserve">Learning to pivot strategies quickly when faced with weather disruptions or cultural events in Kyoto.</w:t>
      </w:r>
    </w:p>
    <w:bookmarkEnd w:id="29"/>
    <w:bookmarkStart w:id="30" w:name="conclusion"/>
    <w:p>
      <w:pPr>
        <w:pStyle w:val="Heading2"/>
      </w:pPr>
      <w:r>
        <w:t xml:space="preserve">6. Conclusion</w:t>
      </w:r>
    </w:p>
    <w:p>
      <w:pPr>
        <w:pStyle w:val="FirstParagraph"/>
      </w:pPr>
      <w:r>
        <w:t xml:space="preserve">The internship serving as a</w:t>
      </w:r>
    </w:p>
    <w:p>
      <w:pPr>
        <w:pStyle w:val="BodyText"/>
      </w:pPr>
      <w:r>
        <w:t xml:space="preserve">Project Manager** in</w:t>
      </w:r>
    </w:p>
    <w:p>
      <w:pPr>
        <w:pStyle w:val="BodyText"/>
      </w:pPr>
      <w:r>
        <w:t xml:space="preserve">JAPAN KYOTO** was a transformative professional experience. It provided more than just technical skills; it offered a profound insight into how project management intersects with culture, history, and community values. The unique environment of Kyoto demanded a higher level of emotional intelligence and adaptability from the intern.</w:t>
      </w:r>
    </w:p>
    <w:p>
      <w:pPr>
        <w:pStyle w:val="BodyText"/>
      </w:pPr>
      <w:r>
        <w:t xml:space="preserve">For any individual aiming to become an effective</w:t>
      </w:r>
      <w:r>
        <w:t xml:space="preserve"> </w:t>
      </w:r>
      <w:r>
        <w:rPr>
          <w:bCs/>
          <w:b/>
        </w:rPr>
        <w:t xml:space="preserve">Project Manager</w:t>
      </w:r>
      <w:r>
        <w:t xml:space="preserve">, time spent in</w:t>
      </w:r>
    </w:p>
    <w:p>
      <w:pPr>
        <w:pStyle w:val="BodyText"/>
      </w:pPr>
      <w:r>
        <w:t xml:space="preserve">JAPAN KYOTO** offers invaluable lessons in precision, respect, and long-term thinking. The experience has laid a strong foundation for future leadership roles, emphasizing that successful project management is as much about understanding people as it is about managing tasks.</w:t>
      </w:r>
    </w:p>
    <w:p>
      <w:pPr>
        <w:pStyle w:val="BodyText"/>
      </w:pPr>
      <w:r>
        <w:t xml:space="preserve">In summary, the integration of modern project management techniques with the traditional ethos of</w:t>
      </w:r>
    </w:p>
    <w:p>
      <w:pPr>
        <w:pStyle w:val="BodyText"/>
      </w:pPr>
      <w:r>
        <w:t xml:space="preserve">JAPAN KYOTO** resulted in a holistic educational experience. The intern leaves this program with enhanced capabilities, ready to tackle complex global projects with a mindful and culturally aware approach.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in Japan Kyoto</dc:title>
  <dc:creator/>
  <dc:language>en</dc:language>
  <cp:keywords/>
  <dcterms:created xsi:type="dcterms:W3CDTF">2026-07-29T10:15:32Z</dcterms:created>
  <dcterms:modified xsi:type="dcterms:W3CDTF">2026-07-29T10:15:32Z</dcterms:modified>
</cp:coreProperties>
</file>

<file path=docProps/custom.xml><?xml version="1.0" encoding="utf-8"?>
<Properties xmlns="http://schemas.openxmlformats.org/officeDocument/2006/custom-properties" xmlns:vt="http://schemas.openxmlformats.org/officeDocument/2006/docPropsVTypes"/>
</file>