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Fundamental Role of the Project Manager in Development Contexts:</w:t>
      </w:r>
      <w:r>
        <w:br/>
      </w:r>
      <w:r>
        <w:t xml:space="preserve">A Comprehensive Analysis of Operations in Uganda, Kampala.</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Uganda, Kampala</w:t>
      </w:r>
    </w:p>
    <w:bookmarkEnd w:id="20"/>
    <w:bookmarkStart w:id="21" w:name="introduction"/>
    <w:p>
      <w:pPr>
        <w:pStyle w:val="Heading2"/>
      </w:pPr>
      <w:r>
        <w:t xml:space="preserve">1. Introduction and Contextual Background</w:t>
      </w:r>
    </w:p>
    <w:p>
      <w:pPr>
        <w:pStyle w:val="FirstParagraph"/>
      </w:pPr>
      <w:r>
        <w:t xml:space="preserve">The rapid urbanization and economic development occurring within East Africa have necessitated a robust framework for infrastructure planning, social service delivery, and technological integration. This</w:t>
      </w:r>
      <w:r>
        <w:t xml:space="preserve"> </w:t>
      </w:r>
      <w:r>
        <w:rPr>
          <w:bCs/>
          <w:b/>
        </w:rPr>
        <w:t xml:space="preserve">Internship Report</w:t>
      </w:r>
      <w:r>
        <w:t xml:space="preserve"> </w:t>
      </w:r>
      <w:r>
        <w:t xml:space="preserve">serves as a comprehensive documentation of my professional experiences during an intensive practical training period focused on the role of the</w:t>
      </w:r>
      <w:r>
        <w:t xml:space="preserve"> </w:t>
      </w:r>
      <w:r>
        <w:rPr>
          <w:bCs/>
          <w:b/>
        </w:rPr>
        <w:t xml:space="preserve">Project Manager</w:t>
      </w:r>
      <w:r>
        <w:t xml:space="preserve">. The geographical and operational focus of this report is strictly situated within Uganda, specifically in its capital city, Kampala. This location was selected due to its status as the primary economic hub of Uganda, presenting a complex matrix of challenges ranging from informal settlement management to large-scale infrastructure modernization.</w:t>
      </w:r>
    </w:p>
    <w:p>
      <w:pPr>
        <w:pStyle w:val="BodyText"/>
      </w:pPr>
      <w:r>
        <w:t xml:space="preserve">The objective of this internship was not merely observational but participatory. It aimed to bridge the theoretical gaps found in academic curricula regarding project lifecycle management with the gritty realities faced by practitioners on the ground. By embedding myself within a multinational development agency operating in</w:t>
      </w:r>
      <w:r>
        <w:t xml:space="preserve"> </w:t>
      </w:r>
      <w:r>
        <w:rPr>
          <w:bCs/>
          <w:b/>
        </w:rPr>
        <w:t xml:space="preserve">Uganda Kampala</w:t>
      </w:r>
      <w:r>
        <w:t xml:space="preserve">, I was able to witness firsthand how strategic planning, risk mitigation, and stakeholder engagement converge under pressure. The unique socio-political landscape of Uganda requires a nuanced understanding of local governance structures, cultural nuances, and resource constraints. Consequently, the role of the</w:t>
      </w:r>
      <w:r>
        <w:t xml:space="preserve"> </w:t>
      </w:r>
      <w:r>
        <w:rPr>
          <w:bCs/>
          <w:b/>
        </w:rPr>
        <w:t xml:space="preserve">Project Manager</w:t>
      </w:r>
      <w:r>
        <w:t xml:space="preserve"> </w:t>
      </w:r>
      <w:r>
        <w:t xml:space="preserve">in this context transcends standard administrative duties; it becomes a critical function that determines the success or failure of vital community interventions.</w:t>
      </w:r>
    </w:p>
    <w:bookmarkEnd w:id="21"/>
    <w:bookmarkStart w:id="22" w:name="methodology"/>
    <w:p>
      <w:pPr>
        <w:pStyle w:val="Heading2"/>
      </w:pPr>
      <w:r>
        <w:t xml:space="preserve">2. Methodology: The Role of the Project Manager in Field Operations</w:t>
      </w:r>
    </w:p>
    <w:p>
      <w:pPr>
        <w:pStyle w:val="FirstParagraph"/>
      </w:pPr>
      <w:r>
        <w:t xml:space="preserve">The core methodology adopted during this</w:t>
      </w:r>
      <w:r>
        <w:t xml:space="preserve"> </w:t>
      </w:r>
      <w:r>
        <w:rPr>
          <w:bCs/>
          <w:b/>
        </w:rPr>
        <w:t xml:space="preserve">Internship Report</w:t>
      </w:r>
      <w:r>
        <w:t xml:space="preserve"> </w:t>
      </w:r>
      <w:r>
        <w:t xml:space="preserve">involved a mixed-method approach combining shadowing senior managers, participating in cross-functional team meetings, and executing specific sub-components of ongoing projects. The primary lens through which these activities were analyzed was the competency framework of the</w:t>
      </w:r>
      <w:r>
        <w:t xml:space="preserve"> </w:t>
      </w:r>
      <w:r>
        <w:rPr>
          <w:bCs/>
          <w:b/>
        </w:rPr>
        <w:t xml:space="preserve">Project Manager</w:t>
      </w:r>
      <w:r>
        <w:t xml:space="preserve">. In the context of</w:t>
      </w:r>
      <w:r>
        <w:t xml:space="preserve"> </w:t>
      </w:r>
      <w:r>
        <w:rPr>
          <w:bCs/>
          <w:b/>
        </w:rPr>
        <w:t xml:space="preserve">Uganda Kampala</w:t>
      </w:r>
      <w:r>
        <w:t xml:space="preserve">, this role requires a high degree of adaptability.</w:t>
      </w:r>
    </w:p>
    <w:p>
      <w:pPr>
        <w:pStyle w:val="BodyText"/>
      </w:pPr>
      <w:r>
        <w:t xml:space="preserve">I observed that effective project management here is heavily dependent on "contextual intelligence." This involves understanding the bureaucratic processes required by local government authorities, engaging with community leaders in densely populated districts such as Kawempe or Rubaga, and navigating the logistical challenges inherent to African urban centers. The</w:t>
      </w:r>
      <w:r>
        <w:t xml:space="preserve"> </w:t>
      </w:r>
      <w:r>
        <w:rPr>
          <w:bCs/>
          <w:b/>
        </w:rPr>
        <w:t xml:space="preserve">Project Manager</w:t>
      </w:r>
      <w:r>
        <w:t xml:space="preserve"> </w:t>
      </w:r>
      <w:r>
        <w:t xml:space="preserve">acts as the bridge between international donors—who often have rigid reporting requirements—and local beneficiaries who require tangible, immediate benefits. This dual accountability creates a dynamic environment where communication skills are just as vital as technical scheduling abilities.</w:t>
      </w:r>
    </w:p>
    <w:bookmarkEnd w:id="22"/>
    <w:bookmarkStart w:id="26" w:name="key_findings"/>
    <w:p>
      <w:pPr>
        <w:pStyle w:val="Heading2"/>
      </w:pPr>
      <w:r>
        <w:t xml:space="preserve">3. Key Findings and Operational Challenges</w:t>
      </w:r>
    </w:p>
    <w:bookmarkStart w:id="23" w:name="infrastructure-and-logistics-in-kampala"/>
    <w:p>
      <w:pPr>
        <w:pStyle w:val="Heading3"/>
      </w:pPr>
      <w:r>
        <w:t xml:space="preserve">3.1 Infrastructure and Logistics in Kampala</w:t>
      </w:r>
    </w:p>
    <w:p>
      <w:pPr>
        <w:pStyle w:val="FirstParagraph"/>
      </w:pPr>
      <w:r>
        <w:t xml:space="preserve">The traffic congestion in</w:t>
      </w:r>
      <w:r>
        <w:t xml:space="preserve"> </w:t>
      </w:r>
      <w:r>
        <w:rPr>
          <w:bCs/>
          <w:b/>
        </w:rPr>
        <w:t xml:space="preserve">Kampala</w:t>
      </w:r>
      <w:r>
        <w:t xml:space="preserve">, particularly along the Entebbe Expressway and the main arterial roads connecting central business districts to outlying suburbs, significantly impacts project timelines. During my internship, I learned that a proficient</w:t>
      </w:r>
      <w:r>
        <w:t xml:space="preserve"> </w:t>
      </w:r>
      <w:r>
        <w:rPr>
          <w:bCs/>
          <w:b/>
        </w:rPr>
        <w:t xml:space="preserve">Project Manager</w:t>
      </w:r>
      <w:r>
        <w:t xml:space="preserve"> </w:t>
      </w:r>
      <w:r>
        <w:t xml:space="preserve">must incorporate buffer times into scheduling algorithms specifically for transport-related delays. Furthermore, supply chain disruptions are common due to border complexities and local procurement regulations. The report highlights instances where the lack of a localized procurement strategy led to material shortages, emphasizing the need for early vendor engagement.</w:t>
      </w:r>
    </w:p>
    <w:bookmarkEnd w:id="23"/>
    <w:bookmarkStart w:id="24" w:name="X1bd70f837dfaad7978d9c7ab609e96a97e444d4"/>
    <w:p>
      <w:pPr>
        <w:pStyle w:val="Heading3"/>
      </w:pPr>
      <w:r>
        <w:t xml:space="preserve">3.2 Stakeholder Engagement and Community Trust</w:t>
      </w:r>
    </w:p>
    <w:p>
      <w:pPr>
        <w:pStyle w:val="FirstParagraph"/>
      </w:pPr>
      <w:r>
        <w:t xml:space="preserve">In</w:t>
      </w:r>
      <w:r>
        <w:t xml:space="preserve"> </w:t>
      </w:r>
      <w:r>
        <w:rPr>
          <w:bCs/>
          <w:b/>
        </w:rPr>
        <w:t xml:space="preserve">Uganda Kampala</w:t>
      </w:r>
      <w:r>
        <w:t xml:space="preserve">, projects often intersect with informal economies and community land rights issues. The internship revealed that technical solutions alone are insufficient without social license to operate. The</w:t>
      </w:r>
      <w:r>
        <w:t xml:space="preserve"> </w:t>
      </w:r>
      <w:r>
        <w:rPr>
          <w:bCs/>
          <w:b/>
        </w:rPr>
        <w:t xml:space="preserve">Project Manager</w:t>
      </w:r>
      <w:r>
        <w:t xml:space="preserve"> </w:t>
      </w:r>
      <w:r>
        <w:t xml:space="preserve">was observed spending a significant portion of their time facilitating dialogue between developers and local community groups. This engagement is crucial for mitigating risks related to protests, legal injunctions, or non-cooperation from residents. For example, during a sanitation improvement project in the Nakawa division, it was only through persistent community sensitization led by the project team that land access issues were resolved.</w:t>
      </w:r>
    </w:p>
    <w:bookmarkEnd w:id="24"/>
    <w:bookmarkStart w:id="25" w:name="resource-mobilization-and-budgeting"/>
    <w:p>
      <w:pPr>
        <w:pStyle w:val="Heading3"/>
      </w:pPr>
      <w:r>
        <w:t xml:space="preserve">3.3 Resource Mobilization and Budgeting</w:t>
      </w:r>
    </w:p>
    <w:p>
      <w:pPr>
        <w:pStyle w:val="FirstParagraph"/>
      </w:pPr>
      <w:r>
        <w:t xml:space="preserve">Variability in currency exchange rates and inflation poses a constant threat to fixed-bid contracts prevalent in many international aid projects. The</w:t>
      </w:r>
      <w:r>
        <w:t xml:space="preserve"> </w:t>
      </w:r>
      <w:r>
        <w:rPr>
          <w:bCs/>
          <w:b/>
        </w:rPr>
        <w:t xml:space="preserve">Project Manager</w:t>
      </w:r>
      <w:r>
        <w:t xml:space="preserve">'s role in financial forecasting is therefore critical. I assisted in monitoring budget variances, learning how to adjust scope when costs escalated due to macroeconomic factors specific to Uganda's economy. This experience underscored the importance of contingency planning and flexible budgeting frameworks.</w:t>
      </w:r>
    </w:p>
    <w:bookmarkEnd w:id="25"/>
    <w:bookmarkEnd w:id="26"/>
    <w:bookmarkStart w:id="27" w:name="skills_development"/>
    <w:p>
      <w:pPr>
        <w:pStyle w:val="Heading2"/>
      </w:pPr>
      <w:r>
        <w:t xml:space="preserve">4. Professional Development and Skill Acquisition</w:t>
      </w:r>
    </w:p>
    <w:p>
      <w:pPr>
        <w:pStyle w:val="FirstParagraph"/>
      </w:pPr>
      <w:r>
        <w:t xml:space="preserve">This</w:t>
      </w:r>
      <w:r>
        <w:t xml:space="preserve"> </w:t>
      </w:r>
      <w:r>
        <w:rPr>
          <w:bCs/>
          <w:b/>
        </w:rPr>
        <w:t xml:space="preserve">Internship Report</w:t>
      </w:r>
      <w:r>
        <w:t xml:space="preserve"> </w:t>
      </w:r>
      <w:r>
        <w:t xml:space="preserve">serves as a testament to my growth in several key competencies:</w:t>
      </w:r>
    </w:p>
    <w:p>
      <w:pPr>
        <w:numPr>
          <w:ilvl w:val="0"/>
          <w:numId w:val="1001"/>
        </w:numPr>
        <w:pStyle w:val="Compact"/>
      </w:pPr>
      <w:r>
        <w:rPr>
          <w:bCs/>
          <w:b/>
        </w:rPr>
        <w:t xml:space="preserve">Cross-Cultural Communication:</w:t>
      </w:r>
      <w:r>
        <w:t xml:space="preserve"> </w:t>
      </w:r>
      <w:r>
        <w:t xml:space="preserve">Mastering the art of communicating with diverse stakeholders, from government officials in Kololo to community elders in Makindye.</w:t>
      </w:r>
    </w:p>
    <w:p>
      <w:pPr>
        <w:numPr>
          <w:ilvl w:val="0"/>
          <w:numId w:val="1001"/>
        </w:numPr>
        <w:pStyle w:val="Compact"/>
      </w:pPr>
      <w:r>
        <w:rPr>
          <w:bCs/>
          <w:b/>
        </w:rPr>
        <w:t xml:space="preserve">Risk Management:</w:t>
      </w:r>
      <w:r>
        <w:t xml:space="preserve"> </w:t>
      </w:r>
      <w:r>
        <w:t xml:space="preserve">Developing a proactive mindset towards identifying potential pitfalls related to logistics, security, and political stability.</w:t>
      </w:r>
    </w:p>
    <w:p>
      <w:pPr>
        <w:numPr>
          <w:ilvl w:val="0"/>
          <w:numId w:val="1001"/>
        </w:numPr>
        <w:pStyle w:val="Compact"/>
      </w:pPr>
      <w:r>
        <w:rPr>
          <w:bCs/>
          <w:b/>
        </w:rPr>
        <w:t xml:space="preserve">Adaptive Leadership:</w:t>
      </w:r>
      <w:r>
        <w:t xml:space="preserve"> </w:t>
      </w:r>
      <w:r>
        <w:t xml:space="preserve">Learning how to lead teams through ambiguity and resource scarcity, a common reality in the</w:t>
      </w:r>
      <w:r>
        <w:t xml:space="preserve"> </w:t>
      </w:r>
      <w:r>
        <w:rPr>
          <w:bCs/>
          <w:b/>
        </w:rPr>
        <w:t xml:space="preserve">Kampala</w:t>
      </w:r>
      <w:r>
        <w:t xml:space="preserve"> </w:t>
      </w:r>
      <w:r>
        <w:t xml:space="preserve">development sector.</w:t>
      </w:r>
    </w:p>
    <w:p>
      <w:pPr>
        <w:numPr>
          <w:ilvl w:val="0"/>
          <w:numId w:val="1001"/>
        </w:numPr>
        <w:pStyle w:val="Compact"/>
      </w:pPr>
      <w:r>
        <w:rPr>
          <w:bCs/>
          <w:b/>
        </w:rPr>
        <w:t xml:space="preserve">Data-Driven Decision Making:</w:t>
      </w:r>
      <w:r>
        <w:t xml:space="preserve"> </w:t>
      </w:r>
      <w:r>
        <w:t xml:space="preserve">Utilizing monitoring and evaluation tools to track project progress against key performance indicators (KPIs) specific to the Ugandan context.</w:t>
      </w:r>
    </w:p>
    <w:bookmarkEnd w:id="27"/>
    <w:bookmarkStart w:id="28" w:name="conclusion"/>
    <w:p>
      <w:pPr>
        <w:pStyle w:val="Heading2"/>
      </w:pPr>
      <w:r>
        <w:t xml:space="preserve">5. Conclusion and Recommendations</w:t>
      </w:r>
    </w:p>
    <w:p>
      <w:pPr>
        <w:pStyle w:val="FirstParagraph"/>
      </w:pPr>
      <w:r>
        <w:t xml:space="preserve">In conclusion, this internship has provided an unparalleled perspective on the complexities of development work in</w:t>
      </w:r>
      <w:r>
        <w:t xml:space="preserve"> </w:t>
      </w:r>
      <w:r>
        <w:rPr>
          <w:bCs/>
          <w:b/>
        </w:rPr>
        <w:t xml:space="preserve">Uganda Kampala</w:t>
      </w:r>
      <w:r>
        <w:t xml:space="preserve">. The role of the</w:t>
      </w:r>
      <w:r>
        <w:t xml:space="preserve"> </w:t>
      </w:r>
      <w:r>
        <w:rPr>
          <w:bCs/>
          <w:b/>
        </w:rPr>
        <w:t xml:space="preserve">Project Manager</w:t>
      </w:r>
      <w:r>
        <w:t xml:space="preserve"> </w:t>
      </w:r>
      <w:r>
        <w:t xml:space="preserve">is not static; it is a dynamic position requiring constant negotiation between technical requirements, cultural expectations, and economic realities. The challenges faced in</w:t>
      </w:r>
      <w:r>
        <w:t xml:space="preserve"> </w:t>
      </w:r>
      <w:r>
        <w:rPr>
          <w:bCs/>
          <w:b/>
        </w:rPr>
        <w:t xml:space="preserve">Kampala</w:t>
      </w:r>
      <w:r>
        <w:t xml:space="preserve">, from infrastructure deficits to social fragmentation, demand leaders who are both technically proficient and emotionally intelligent.</w:t>
      </w:r>
    </w:p>
    <w:p>
      <w:pPr>
        <w:pStyle w:val="BodyText"/>
      </w:pPr>
      <w:r>
        <w:t xml:space="preserve">I recommend that future interns or professionals entering this field prioritize the acquisition of local market knowledge before arrival. Understanding the specific regulatory environment of Uganda and the socio-economic fabric of</w:t>
      </w:r>
      <w:r>
        <w:t xml:space="preserve"> </w:t>
      </w:r>
      <w:r>
        <w:rPr>
          <w:bCs/>
          <w:b/>
        </w:rPr>
        <w:t xml:space="preserve">Kampala</w:t>
      </w:r>
      <w:r>
        <w:t xml:space="preserve"> </w:t>
      </w:r>
      <w:r>
        <w:t xml:space="preserve">will significantly enhance one's effectiveness as a</w:t>
      </w:r>
      <w:r>
        <w:t xml:space="preserve"> </w:t>
      </w:r>
      <w:r>
        <w:rPr>
          <w:bCs/>
          <w:b/>
        </w:rPr>
        <w:t xml:space="preserve">Project Manager</w:t>
      </w:r>
      <w:r>
        <w:t xml:space="preserve">. Furthermore, organizations should invest in localized training programs that address region-specific challenges.</w:t>
      </w:r>
    </w:p>
    <w:p>
      <w:pPr>
        <w:pStyle w:val="BodyText"/>
      </w:pPr>
      <w:r>
        <w:t xml:space="preserve">This</w:t>
      </w:r>
      <w:r>
        <w:t xml:space="preserve"> </w:t>
      </w:r>
      <w:r>
        <w:rPr>
          <w:bCs/>
          <w:b/>
        </w:rPr>
        <w:t xml:space="preserve">Internship Report</w:t>
      </w:r>
      <w:r>
        <w:t xml:space="preserve"> </w:t>
      </w:r>
      <w:r>
        <w:t xml:space="preserve">affirms my commitment to pursuing a career in international project management. The experiences gained in</w:t>
      </w:r>
      <w:r>
        <w:t xml:space="preserve"> </w:t>
      </w:r>
      <w:r>
        <w:rPr>
          <w:bCs/>
          <w:b/>
        </w:rPr>
        <w:t xml:space="preserve">Uganda Kampala</w:t>
      </w:r>
    </w:p>
    <w:p>
      <w:pPr>
        <w:pStyle w:val="BodyText"/>
      </w:pPr>
      <w:r>
        <w:t xml:space="preserve">have shaped my professional identity, teaching me that successful project management is ultimately about people, relationships, and sustainable impact. The lessons learned here are transferable to any complex development environment globally, but the specific context of</w:t>
      </w:r>
      <w:r>
        <w:t xml:space="preserve"> </w:t>
      </w:r>
      <w:r>
        <w:rPr>
          <w:bCs/>
          <w:b/>
        </w:rPr>
        <w:t xml:space="preserve">Kampala</w:t>
      </w:r>
    </w:p>
    <w:p>
      <w:pPr>
        <w:pStyle w:val="BodyText"/>
      </w:pPr>
      <w:r>
        <w:t xml:space="preserve">remains a unique and invaluable case study in resilience and innovation.</w:t>
      </w:r>
    </w:p>
    <w:p>
      <w:r>
        <w:pict>
          <v:rect style="width:0;height:1.5pt" o:hralign="center" o:hrstd="t" o:hr="t"/>
        </w:pict>
      </w:r>
    </w:p>
    <w:p>
      <w:pPr>
        <w:pStyle w:val="FirstParagraph"/>
      </w:pPr>
      <w:r>
        <w:rPr>
          <w:iCs/>
          <w:i/>
        </w:rPr>
        <w:t xml:space="preserve">This document was prepared as part of the academic requirements for the Internship Program in Project Management, focusing on field operations in East Africa.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 Uganda Kampala</dc:title>
  <dc:creator/>
  <dc:language>en</dc:language>
  <cp:keywords/>
  <dcterms:created xsi:type="dcterms:W3CDTF">2026-07-29T05:46:27Z</dcterms:created>
  <dcterms:modified xsi:type="dcterms:W3CDTF">2026-07-29T05:46:27Z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