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Canada</w:t>
      </w:r>
      <w:r>
        <w:t xml:space="preserve"> </w:t>
      </w:r>
      <w:r>
        <w:t xml:space="preserve">Montreal</w:t>
      </w:r>
    </w:p>
    <w:bookmarkStart w:id="20" w:name="internship-report-document"/>
    <w:p>
      <w:pPr>
        <w:pStyle w:val="Heading1"/>
      </w:pPr>
      <w:r>
        <w:t xml:space="preserve">Internship Report Document</w:t>
      </w:r>
    </w:p>
    <w:p>
      <w:pPr>
        <w:pStyle w:val="FirstParagraph"/>
      </w:pPr>
      <w:r>
        <w:br/>
      </w:r>
    </w:p>
    <w:p>
      <w:pPr>
        <w:pStyle w:val="BodyText"/>
      </w:pPr>
      <w:r>
        <w:rPr>
          <w:bCs/>
          <w:b/>
        </w:rPr>
        <w:t xml:space="preserve">Date:</w:t>
      </w:r>
      <w:r>
        <w:t xml:space="preserve"> </w:t>
      </w:r>
      <w:r>
        <w:t xml:space="preserve">October 26, 2023</w:t>
      </w:r>
      <w:r>
        <w:br/>
      </w:r>
      <w:r>
        <w:rPr>
          <w:bCs/>
          <w:b/>
        </w:rPr>
        <w:t xml:space="preserve">Location:</w:t>
      </w:r>
      <w:r>
        <w:t xml:space="preserve"> </w:t>
      </w:r>
      <w:r>
        <w:t xml:space="preserve">Canada Montreal</w:t>
      </w:r>
      <w:r>
        <w:br/>
      </w:r>
      <w:r>
        <w:rPr>
          <w:bCs/>
          <w:b/>
        </w:rPr>
        <w:t xml:space="preserve">Field of Study:</w:t>
      </w:r>
      <w:r>
        <w:t xml:space="preserve"> </w:t>
      </w:r>
      <w:r>
        <w:t xml:space="preserve">Supervisor: Dr. [Supervisor Name]</w:t>
      </w:r>
    </w:p>
    <w:bookmarkEnd w:id="20"/>
    <w:bookmarkStart w:id="21" w:name="i.-introduction-and-contextual-framework"/>
    <w:p>
      <w:pPr>
        <w:pStyle w:val="Heading2"/>
      </w:pPr>
      <w:r>
        <w:t xml:space="preserve">I. Introduction and Contextual Framework</w:t>
      </w:r>
    </w:p>
    <w:p>
      <w:pPr>
        <w:pStyle w:val="FirstParagraph"/>
      </w:pPr>
      <w:r>
        <w:t xml:space="preserve">This comprehensive Internship Report serves as a detailed account of my clinical and academic exposure gained during my rotational placement within the psychiatric sector in Canada Montreal. The objective of this report is to synthesize the theoretical knowledge acquired during formal education with the practical, hands-on experiences encountered while working alongside seasoned professionals. The specific choice of Canada Montreal as the location for this internship was strategic, given its reputation as a global hub for medical research and its unique bilingual healthcare environment that presents distinct challenges and opportunities in psychiatric care.</w:t>
      </w:r>
    </w:p>
    <w:p>
      <w:pPr>
        <w:pStyle w:val="BodyText"/>
      </w:pPr>
      <w:r>
        <w:t xml:space="preserve">Psychiatry is not merely the treatment of mental illness but a holistic discipline that addresses the intricate interplay between biological, psychological, and social factors. In Canada Montreal, this approach is particularly evident due to the diverse demographic landscape. The region’s population includes significant French-speaking communities alongside English-speaking minorities and various immigrant groups. This diversity necessitates a culturally competent approach to Psychiatry, ensuring that diagnostic criteria and therapeutic interventions are sensitive to cultural nuances.</w:t>
      </w:r>
    </w:p>
    <w:bookmarkEnd w:id="21"/>
    <w:bookmarkStart w:id="22" w:name="X547e367bbb08db4e2f6e447eaf69a4a24ef4d66"/>
    <w:p>
      <w:pPr>
        <w:pStyle w:val="Heading2"/>
      </w:pPr>
      <w:r>
        <w:t xml:space="preserve">II. Clinical Objectives and Scope of Practice</w:t>
      </w:r>
    </w:p>
    <w:p>
      <w:pPr>
        <w:pStyle w:val="FirstParagraph"/>
      </w:pPr>
      <w:r>
        <w:t xml:space="preserve">The primary goals of this Internship Report document were structured around three core pillars: observation, participation, and reflection. As an intern focusing on Psychiatry within the Canadian healthcare system in Canada Montreal, I was tasked with shadowing attending physicians during outpatient consultations and inpatient ward rounds. The scope of practice allowed for a deep dive into various sub-specialties within mental health care.</w:t>
      </w:r>
    </w:p>
    <w:p>
      <w:pPr>
        <w:pStyle w:val="BodyText"/>
      </w:pPr>
      <w:r>
        <w:t xml:space="preserve">Initially, my role involved familiarizing myself with the electronic health record systems prevalent in major hospitals across Canada Montreal. Understanding the documentation standards required for billing through provincial insurance plans, such as RAMQ (Régie de l'assurance maladie du Québec), was a crucial first step. This administrative aspect of Psychiatry is often overlooked but is vital for the sustainability of mental health services in Canada.</w:t>
      </w:r>
    </w:p>
    <w:p>
      <w:pPr>
        <w:pStyle w:val="BodyText"/>
      </w:pPr>
      <w:r>
        <w:t xml:space="preserve">Subsequently, I engaged in direct patient interactions under strict supervision. This included conducting initial psychiatric intakes, where the goal was to gather comprehensive histories regarding current symptoms, past psychiatric history, family dynamics, and substance use. In the context of Canada Montreal, I observed how language barriers were navigated. Interpreters were frequently utilized to ensure that patients who preferred French could fully express their distress in their native tongue while providers who were more comfortable in English could manage the clinical aspects effectively.</w:t>
      </w:r>
    </w:p>
    <w:bookmarkEnd w:id="22"/>
    <w:bookmarkStart w:id="23" w:name="Xdf731834ea45822ff53b139a296a1d98fcf958c"/>
    <w:p>
      <w:pPr>
        <w:pStyle w:val="Heading2"/>
      </w:pPr>
      <w:r>
        <w:t xml:space="preserve">III. Key Clinical Experiences and Observations</w:t>
      </w:r>
    </w:p>
    <w:p>
      <w:pPr>
        <w:pStyle w:val="FirstParagraph"/>
      </w:pPr>
      <w:r>
        <w:t xml:space="preserve">The heart of this Internship Report lies in the detailed observations made during daily activities. One of the most striking experiences was participating in multidisciplinary team meetings. In Canada Montreal, psychiatric care is increasingly collaborative, involving psychologists, social workers, occupational therapists, and nurses. These meetings highlighted the importance of a team-based approach to Psychiatry.</w:t>
      </w:r>
    </w:p>
    <w:p>
      <w:pPr>
        <w:pStyle w:val="BodyText"/>
      </w:pPr>
      <w:r>
        <w:t xml:space="preserve">I observed several cases of severe mental illness (SMI), including schizophrenia and bipolar disorder. The integration of psychopharmacology with psychotherapy was evident. For instance, in treating acute psychosis, the use of antipsychotic medications was carefully balanced with supportive psychotherapy techniques to enhance medication adherence. This dual approach is a hallmark of modern Psychiatry practice.</w:t>
      </w:r>
    </w:p>
    <w:p>
      <w:pPr>
        <w:pStyle w:val="BodyText"/>
      </w:pPr>
      <w:r>
        <w:t xml:space="preserve">Another critical aspect explored in this report is the management of comorbid conditions. Many patients presenting to psychiatric services in Canada Montreal also suffer from chronic physical health issues such as diabetes, hypertension, and cardiovascular diseases. This necessitates a thorough understanding of somatic health within the realm of Psychiatry. I learned that managing these comorbidities requires close coordination with primary care providers, reflecting the integrated nature of healthcare delivery in Canada.</w:t>
      </w:r>
    </w:p>
    <w:bookmarkEnd w:id="23"/>
    <w:bookmarkStart w:id="24" w:name="X1d6068c4dfc43ab2808b2a17124d3f95a71a4ca"/>
    <w:p>
      <w:pPr>
        <w:pStyle w:val="Heading2"/>
      </w:pPr>
      <w:r>
        <w:t xml:space="preserve">IV. Cultural Competency and Linguistic Nuances</w:t>
      </w:r>
    </w:p>
    <w:p>
      <w:pPr>
        <w:pStyle w:val="FirstParagraph"/>
      </w:pPr>
      <w:r>
        <w:t xml:space="preserve">A significant portion of my learning curve involved navigating the bilingual nature of society in Canada Montreal. Psychiatry relies heavily on communication; thus, language is a critical tool for diagnosis and treatment. I observed how cultural beliefs regarding mental health vary among different populations.</w:t>
      </w:r>
    </w:p>
    <w:p>
      <w:pPr>
        <w:pStyle w:val="BodyText"/>
      </w:pPr>
      <w:r>
        <w:t xml:space="preserve">For example, certain communities may stigmatize mental illness more than others, leading to delayed help-seeking behavior. Others may somaticize psychological distress, presenting with physical symptoms rather than emotional ones. Understanding these cultural subtleties is essential for any Psychiatrist practicing in Canada Montreal. This Internship Report emphasizes that effective Psychiatry is not one-size-fits-all but requires adaptability and empathy.</w:t>
      </w:r>
    </w:p>
    <w:bookmarkEnd w:id="24"/>
    <w:bookmarkStart w:id="25" w:name="v.-challenges-and-ethical-considerations"/>
    <w:p>
      <w:pPr>
        <w:pStyle w:val="Heading2"/>
      </w:pPr>
      <w:r>
        <w:t xml:space="preserve">V. Challenges and Ethical Considerations</w:t>
      </w:r>
    </w:p>
    <w:p>
      <w:pPr>
        <w:pStyle w:val="FirstParagraph"/>
      </w:pPr>
      <w:r>
        <w:t xml:space="preserve">The internship was not without its challenges. One of the primary difficulties was dealing with resource limitations within the public healthcare system in Canada Montreal. Wait times for specialist consultations can be lengthy, leading to increased anxiety among patients awaiting care. Navigating these systemic constraints while maintaining high standards of Psychiatry requires resilience and creative problem-solving.</w:t>
      </w:r>
    </w:p>
    <w:p>
      <w:pPr>
        <w:pStyle w:val="BodyText"/>
      </w:pPr>
      <w:r>
        <w:t xml:space="preserve">Ethical considerations were also prominent throughout this Internship Report document. Patient confidentiality, informed consent, and the duty to warn are paramount in Psychiatry. I learned how to navigate complex ethical dilemmas, such as determining a patient’s capacity to make decisions or assessing risk for self-harm or harm to others. These scenarios reinforced the gravity of responsibility borne by Psychiatrists.</w:t>
      </w:r>
    </w:p>
    <w:bookmarkEnd w:id="25"/>
    <w:bookmarkStart w:id="26" w:name="vi.-conclusion-and-future-outlook"/>
    <w:p>
      <w:pPr>
        <w:pStyle w:val="Heading2"/>
      </w:pPr>
      <w:r>
        <w:t xml:space="preserve">VI. Conclusion and Future Outlook</w:t>
      </w:r>
    </w:p>
    <w:p>
      <w:pPr>
        <w:pStyle w:val="FirstParagraph"/>
      </w:pPr>
      <w:r>
        <w:t xml:space="preserve">In conclusion, this Internship Report serves as a testament to the invaluable experience gained during my tenure in Canada Montreal. The opportunity to observe and participate in Psychiatry within this unique cultural and linguistic landscape has profoundly shaped my professional identity. I have developed not only clinical skills but also a deeper appreciation for the holistic care of mental health.</w:t>
      </w:r>
    </w:p>
    <w:p>
      <w:pPr>
        <w:pStyle w:val="BodyText"/>
      </w:pPr>
      <w:r>
        <w:t xml:space="preserve">The insights gathered here underscore the importance of cultural competence, multidisciplinary collaboration, and ethical integrity in modern Psychiatry. As I move forward in my career, these lessons from Canada Montreal will remain foundational to my practice. This Internship Report document stands as both a record of past achievements and a guide for future professional development in the field of psychiatry.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Canada Montreal</dc:title>
  <dc:creator/>
  <dc:language>en</dc:language>
  <cp:keywords/>
  <dcterms:created xsi:type="dcterms:W3CDTF">2026-07-29T15:32:33Z</dcterms:created>
  <dcterms:modified xsi:type="dcterms:W3CDTF">2026-07-29T15:32:33Z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