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Review Committee and Clinical Supervisors</w:t>
      </w:r>
      <w:r>
        <w:br/>
      </w:r>
      <w:r>
        <w:t xml:space="preserve">[Student Name], Psychiatry Intern</w:t>
      </w:r>
      <w:r>
        <w:br/>
      </w:r>
      <w:r>
        <w:t xml:space="preserve">Comprehensive Report on Psychiatric Internship in Colombia Medellín</w:t>
      </w:r>
    </w:p>
    <w:bookmarkStart w:id="20" w:name="introduction-and-contextual-background"/>
    <w:p>
      <w:pPr>
        <w:pStyle w:val="Heading2"/>
      </w:pPr>
      <w:r>
        <w:t xml:space="preserve">1. Introduction and Contextual Background</w:t>
      </w:r>
    </w:p>
    <w:p>
      <w:pPr>
        <w:pStyle w:val="FirstParagraph"/>
      </w:pPr>
      <w:r>
        <w:t xml:space="preserve">This report outlines the comprehensive clinical, academic, and personal experiences gained during my psychiatric internship in</w:t>
      </w:r>
      <w:r>
        <w:t xml:space="preserve"> </w:t>
      </w:r>
      <w:r>
        <w:rPr>
          <w:bCs/>
          <w:b/>
        </w:rPr>
        <w:t xml:space="preserve">Colombia Medellín</w:t>
      </w:r>
      <w:r>
        <w:t xml:space="preserve">. The city of Medellín, known globally for its transformation from a troubled past to a hub of innovation and culture, provides a unique and complex backdrop for medical training. As an intern focusing on Psychiatry within this vibrant metropolitan area, I was exposed to diverse psychopathological presentations shaped by historical trauma, socio-economic disparities, and the resilience of the local population.</w:t>
      </w:r>
    </w:p>
    <w:p>
      <w:pPr>
        <w:pStyle w:val="BodyText"/>
      </w:pPr>
      <w:r>
        <w:t xml:space="preserve">The primary objective of this internship in</w:t>
      </w:r>
      <w:r>
        <w:t xml:space="preserve"> </w:t>
      </w:r>
      <w:r>
        <w:rPr>
          <w:bCs/>
          <w:b/>
        </w:rPr>
        <w:t xml:space="preserve">Colombia Medellín</w:t>
      </w:r>
      <w:r>
        <w:t xml:space="preserve"> </w:t>
      </w:r>
      <w:r>
        <w:t xml:space="preserve">was to bridge theoretical knowledge with practical application under the guidance of seasoned psychiatrists. The setting offered a distinct perspective on mental health care, particularly regarding community-based interventions and acute crisis management in a resource-variable environment. This document details the specific rotations, patient demographics observed, ethical challenges encountered, and the professional growth achieved during this pivotal period of training.</w:t>
      </w:r>
    </w:p>
    <w:bookmarkEnd w:id="20"/>
    <w:bookmarkStart w:id="24" w:name="Xf70e6df1a92f33a910ebddd12afc7c4d7da1bf0"/>
    <w:p>
      <w:pPr>
        <w:pStyle w:val="Heading2"/>
      </w:pPr>
      <w:r>
        <w:t xml:space="preserve">2. Clinical Rotations and Departmental Overview</w:t>
      </w:r>
    </w:p>
    <w:p>
      <w:pPr>
        <w:pStyle w:val="FirstParagraph"/>
      </w:pPr>
      <w:r>
        <w:t xml:space="preserve">The internship in</w:t>
      </w:r>
      <w:r>
        <w:t xml:space="preserve"> </w:t>
      </w:r>
      <w:r>
        <w:rPr>
          <w:bCs/>
          <w:b/>
        </w:rPr>
        <w:t xml:space="preserve">Colombia Medellín</w:t>
      </w:r>
      <w:r>
        <w:t xml:space="preserve"> </w:t>
      </w:r>
      <w:r>
        <w:t xml:space="preserve">was structured around three core departments: Inpatient Acute Care, Outpatient Community Psychiatry, and Emergency Psychiatric Services. Each rotation provided a unique lens through which to view the practice of Psychiatry.</w:t>
      </w:r>
    </w:p>
    <w:bookmarkStart w:id="21" w:name="inpatient-acute-care"/>
    <w:p>
      <w:pPr>
        <w:pStyle w:val="Heading3"/>
      </w:pPr>
      <w:r>
        <w:t xml:space="preserve">Inpatient Acute Care</w:t>
      </w:r>
    </w:p>
    <w:p>
      <w:pPr>
        <w:pStyle w:val="FirstParagraph"/>
      </w:pPr>
      <w:r>
        <w:t xml:space="preserve">The first phase of the internship took place in a large public hospital serving both urban and peri-urban populations. Here, I observed cases ranging from severe Major Depressive Disorder with psychotic features to acute manic episodes associated with Bipolar I Disorder. The prevalence of substance-induced mood disorders was notably high, requiring integrated treatment plans that addressed both psychiatric stability and addiction recovery.</w:t>
      </w:r>
    </w:p>
    <w:bookmarkEnd w:id="21"/>
    <w:bookmarkStart w:id="22" w:name="outpatient-community-psychiatry"/>
    <w:p>
      <w:pPr>
        <w:pStyle w:val="Heading3"/>
      </w:pPr>
      <w:r>
        <w:t xml:space="preserve">Outpatient Community Psychiatry</w:t>
      </w:r>
    </w:p>
    <w:p>
      <w:pPr>
        <w:pStyle w:val="FirstParagraph"/>
      </w:pPr>
      <w:r>
        <w:t xml:space="preserve">In the outpatient sector, the focus shifted to long-term management and psychosocial rehabilitation. This setting allowed for deeper therapeutic alliances with patients suffering from chronic conditions such as Schizophrenia and Personality Disorders. I learned the importance of family involvement in treatment planning, a cultural norm in</w:t>
      </w:r>
      <w:r>
        <w:t xml:space="preserve"> </w:t>
      </w:r>
      <w:r>
        <w:rPr>
          <w:bCs/>
          <w:b/>
        </w:rPr>
        <w:t xml:space="preserve">Colombia Medellín</w:t>
      </w:r>
      <w:r>
        <w:t xml:space="preserve"> </w:t>
      </w:r>
      <w:r>
        <w:t xml:space="preserve">where familial support systems are robust but often strained by economic pressures.</w:t>
      </w:r>
    </w:p>
    <w:bookmarkEnd w:id="22"/>
    <w:bookmarkStart w:id="23" w:name="emergency-psychiatric-services"/>
    <w:p>
      <w:pPr>
        <w:pStyle w:val="Heading3"/>
      </w:pPr>
      <w:r>
        <w:t xml:space="preserve">Emergency Psychiatric Services</w:t>
      </w:r>
    </w:p>
    <w:p>
      <w:pPr>
        <w:pStyle w:val="FirstParagraph"/>
      </w:pPr>
      <w:r>
        <w:t xml:space="preserve">The emergency rotation was particularly intense. As a Psychiatrist-in-training, I participated in triage situations involving acute suicidality, violence secondary to psychosis, and overdose cases. This experience honed my ability to make rapid assessments and initiate stabilization protocols under high-pressure conditions.</w:t>
      </w:r>
    </w:p>
    <w:bookmarkEnd w:id="23"/>
    <w:bookmarkEnd w:id="24"/>
    <w:bookmarkStart w:id="25" w:name="specific-psychopathological-observations"/>
    <w:p>
      <w:pPr>
        <w:pStyle w:val="Heading2"/>
      </w:pPr>
      <w:r>
        <w:t xml:space="preserve">3. Specific Psychopathological Observations</w:t>
      </w:r>
    </w:p>
    <w:p>
      <w:pPr>
        <w:pStyle w:val="FirstParagraph"/>
      </w:pPr>
      <w:r>
        <w:t xml:space="preserve">A significant portion of the internship involved documenting case studies relevant to Psychiatry in the region. In</w:t>
      </w:r>
      <w:r>
        <w:t xml:space="preserve"> </w:t>
      </w:r>
      <w:r>
        <w:rPr>
          <w:bCs/>
          <w:b/>
        </w:rPr>
        <w:t xml:space="preserve">Colombia Medellín</w:t>
      </w:r>
      <w:r>
        <w:t xml:space="preserve">, clinicians must be attuned to the impact of collective trauma. Many patients presented with Post-Traumatic Stress Disorder (PTSD) symptoms stemming from urban violence or displacement. Additionally, there was a notable incidence of anxiety disorders linked to job insecurity and social inequality.</w:t>
      </w:r>
    </w:p>
    <w:p>
      <w:pPr>
        <w:pStyle w:val="BodyText"/>
      </w:pPr>
      <w:r>
        <w:t xml:space="preserve">I also observed a rising trend in adolescent depression, often comorbid with substance use. This demographic required specialized approaches within Psychiatry, emphasizing early intervention and school-based mental health education. Understanding these local epidemiological trends is crucial for any Psychiatrist practicing in this region.</w:t>
      </w:r>
    </w:p>
    <w:bookmarkEnd w:id="25"/>
    <w:bookmarkStart w:id="26" w:name="X8797e5455e8d89bc8494d035a6fb51a05688801"/>
    <w:p>
      <w:pPr>
        <w:pStyle w:val="Heading2"/>
      </w:pPr>
      <w:r>
        <w:t xml:space="preserve">4. Ethical Challenges and Cultural Competency</w:t>
      </w:r>
    </w:p>
    <w:p>
      <w:pPr>
        <w:pStyle w:val="FirstParagraph"/>
      </w:pPr>
      <w:r>
        <w:t xml:space="preserve">Navigating the ethical landscape of Psychiatry in</w:t>
      </w:r>
      <w:r>
        <w:t xml:space="preserve"> </w:t>
      </w:r>
      <w:r>
        <w:rPr>
          <w:bCs/>
          <w:b/>
        </w:rPr>
        <w:t xml:space="preserve">Colombia Medellín</w:t>
      </w:r>
      <w:r>
        <w:t xml:space="preserve"> </w:t>
      </w:r>
      <w:r>
        <w:t xml:space="preserve">presented unique challenges. Resource limitations sometimes forced difficult decisions regarding discharge planning and medication access. I learned to advocate for patients within systemic constraints, ensuring that their rights were protected even when ideal care was unavailable.</w:t>
      </w:r>
    </w:p>
    <w:p>
      <w:pPr>
        <w:pStyle w:val="BodyText"/>
      </w:pPr>
      <w:r>
        <w:t xml:space="preserve">Cultural competency was paramount. The concept of "machismo" and gender roles influenced how male patients expressed emotional distress, often somaticizing symptoms rather than verbalizing them. Conversely, female patients frequently shouldered the burden of caregiving for mentally ill relatives, leading to high rates of caregiver burnout. As a Psychiatrist intern, I had to adapt my diagnostic questions and therapeutic recommendations to respect these cultural nuances while promoting mental health literacy.</w:t>
      </w:r>
    </w:p>
    <w:bookmarkEnd w:id="26"/>
    <w:bookmarkStart w:id="27" w:name="X469820358cafa553525ccde53c4e15d3ba30e68"/>
    <w:p>
      <w:pPr>
        <w:pStyle w:val="Heading2"/>
      </w:pPr>
      <w:r>
        <w:t xml:space="preserve">5. Professional Development and Skills Acquisition</w:t>
      </w:r>
    </w:p>
    <w:p>
      <w:pPr>
        <w:pStyle w:val="FirstParagraph"/>
      </w:pPr>
      <w:r>
        <w:t xml:space="preserve">This internship significantly enhanced my clinical skills in psychiatric interviewing, diagnosis formulation using DSM-5 criteria, and psychopharmacological management. Working in</w:t>
      </w:r>
      <w:r>
        <w:t xml:space="preserve"> </w:t>
      </w:r>
      <w:r>
        <w:rPr>
          <w:bCs/>
          <w:b/>
        </w:rPr>
        <w:t xml:space="preserve">Colombia Medellín</w:t>
      </w:r>
      <w:r>
        <w:t xml:space="preserve">, I developed proficiency in utilizing limited resources effectively, learning to maximize the benefits of generic medications and psychoeducational group therapies.</w:t>
      </w:r>
    </w:p>
    <w:p>
      <w:pPr>
        <w:pStyle w:val="BodyText"/>
      </w:pPr>
      <w:r>
        <w:t xml:space="preserve">I also improved my collaborative skills by working closely with social workers, psychologists, and community health volunteers. In Psychiatry, a multidisciplinary approach is essential for holistic patient care. The experience in</w:t>
      </w:r>
      <w:r>
        <w:t xml:space="preserve"> </w:t>
      </w:r>
      <w:r>
        <w:rPr>
          <w:bCs/>
          <w:b/>
        </w:rPr>
        <w:t xml:space="preserve">Colombia Medellín</w:t>
      </w:r>
      <w:r>
        <w:t xml:space="preserve"> </w:t>
      </w:r>
      <w:r>
        <w:t xml:space="preserve">taught me how to coordinate care across different sectors of the healthcare system to ensure continuity for vulnerable populations.</w:t>
      </w:r>
    </w:p>
    <w:bookmarkEnd w:id="27"/>
    <w:bookmarkStart w:id="28" w:name="conclusion-and-reflections"/>
    <w:p>
      <w:pPr>
        <w:pStyle w:val="Heading2"/>
      </w:pPr>
      <w:r>
        <w:t xml:space="preserve">6. Conclusion and Reflections</w:t>
      </w:r>
    </w:p>
    <w:p>
      <w:pPr>
        <w:pStyle w:val="FirstParagraph"/>
      </w:pPr>
      <w:r>
        <w:t xml:space="preserve">In conclusion, my internship as a Psychiatrist in</w:t>
      </w:r>
      <w:r>
        <w:t xml:space="preserve"> </w:t>
      </w:r>
      <w:r>
        <w:rPr>
          <w:bCs/>
          <w:b/>
        </w:rPr>
        <w:t xml:space="preserve">Colombia Medellín</w:t>
      </w:r>
      <w:r>
        <w:t xml:space="preserve"> </w:t>
      </w:r>
      <w:r>
        <w:t xml:space="preserve">has been an profoundly transformative experience. It has expanded my understanding of mental health beyond Western biomedical models, incorporating socio-cultural and historical contexts into clinical practice.</w:t>
      </w:r>
    </w:p>
    <w:p>
      <w:pPr>
        <w:pStyle w:val="BodyText"/>
      </w:pPr>
      <w:r>
        <w:t xml:space="preserve">The resilience of the people in</w:t>
      </w:r>
      <w:r>
        <w:t xml:space="preserve"> </w:t>
      </w:r>
      <w:r>
        <w:rPr>
          <w:bCs/>
          <w:b/>
        </w:rPr>
        <w:t xml:space="preserve">Colombia Medellín</w:t>
      </w:r>
      <w:r>
        <w:t xml:space="preserve">, coupled with the dedication of local medical staff, left a lasting impression on me. I leave this internship not only with sharpened clinical skills but also with a deeper empathy for patients facing complex psychosocial stressors. I am confident that the lessons learned here will inform my future practice as a Psychiatrist, allowing me to provide compassionate and culturally sensitive care in any setting.</w:t>
      </w:r>
    </w:p>
    <w:p>
      <w:pPr>
        <w:pStyle w:val="BodyText"/>
      </w:pPr>
      <w:r>
        <w:t xml:space="preserve">I extend my gratitude to the supervisory team in</w:t>
      </w:r>
      <w:r>
        <w:t xml:space="preserve"> </w:t>
      </w:r>
      <w:r>
        <w:rPr>
          <w:bCs/>
          <w:b/>
        </w:rPr>
        <w:t xml:space="preserve">Colombia Medellín</w:t>
      </w:r>
      <w:r>
        <w:t xml:space="preserve"> </w:t>
      </w:r>
      <w:r>
        <w:t xml:space="preserve">for their mentorship and to the patients who trusted me with their stories during this internship.</w:t>
      </w:r>
    </w:p>
    <w:p>
      <w:pPr>
        <w:pStyle w:val="BodyText"/>
      </w:pPr>
      <w:r>
        <w:t xml:space="preserve">Student Signature</w:t>
      </w:r>
      <w:r>
        <w:br/>
      </w:r>
      <w:r>
        <w:t xml:space="preserve">[Name]</w:t>
      </w:r>
      <w:r>
        <w:br/>
      </w:r>
      <w:r>
        <w:t xml:space="preserve">Psychiatry Intern</w:t>
      </w:r>
      <w:r>
        <w:br/>
      </w:r>
      <w:r>
        <w:t xml:space="preserve">Colombia Medellín Hospital Affiliation</w:t>
      </w:r>
    </w:p>
    <w:p>
      <w:pPr>
        <w:pStyle w:val="BodyText"/>
      </w:pPr>
      <w:r>
        <w:t xml:space="preserve">Supervisor Signature</w:t>
      </w:r>
      <w:r>
        <w:br/>
      </w:r>
      <w:r>
        <w:t xml:space="preserve">Dr. [Supervisor Name]</w:t>
      </w:r>
      <w:r>
        <w:br/>
      </w:r>
      <w:r>
        <w:t xml:space="preserve">Head of Psychiatry Department</w:t>
      </w:r>
      <w:r>
        <w:br/>
      </w:r>
      <w:r>
        <w:t xml:space="preserve">Colombia Medellín Medical Center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in Colombia Medellín</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