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Germany</w:t>
      </w:r>
      <w:r>
        <w:t xml:space="preserve"> </w:t>
      </w:r>
      <w:r>
        <w:t xml:space="preserve">Frankfurt</w:t>
      </w:r>
    </w:p>
    <w:bookmarkStart w:id="31" w:name="X116af5bdf208bd1df2dcc86de20a5d7e475ccaa"/>
    <w:p>
      <w:pPr>
        <w:pStyle w:val="Heading1"/>
      </w:pPr>
      <w:r>
        <w:t xml:space="preserve">Institutional Internship Report in Clinical Psychiatry</w:t>
      </w:r>
    </w:p>
    <w:p>
      <w:pPr>
        <w:pStyle w:val="FirstParagraph"/>
      </w:pPr>
      <w:r>
        <w:rPr>
          <w:bCs/>
          <w:b/>
        </w:rPr>
        <w:t xml:space="preserve">Date:</w:t>
      </w:r>
      <w:r>
        <w:t xml:space="preserve"> </w:t>
      </w:r>
      <w:r>
        <w:t xml:space="preserve">October 25, 2023</w:t>
      </w:r>
    </w:p>
    <w:p>
      <w:pPr>
        <w:pStyle w:val="BodyText"/>
      </w:pPr>
      <w:r>
        <w:rPr>
          <w:bCs/>
          <w:b/>
        </w:rPr>
        <w:t xml:space="preserve">Lieu:</w:t>
      </w:r>
      <w:r>
        <w:t xml:space="preserve"> Germany Frankfurt (Frankfurt am Main)</w:t>
      </w:r>
    </w:p>
    <w:p>
      <w:pPr>
        <w:pStyle w:val="BodyText"/>
      </w:pPr>
      <w:r>
        <w:rPr>
          <w:bCs/>
          <w:b/>
        </w:rPr>
        <w:t xml:space="preserve">Rôle:</w:t>
      </w:r>
      <w:r>
        <w:t xml:space="preserve"> Psychiatrist Intern / Medical Trainee</w:t>
      </w:r>
      <w:r>
        <w:br/>
      </w:r>
      <w:r>
        <w:br/>
      </w:r>
      <w:r>
        <w:rPr>
          <w:iCs/>
          <w:i/>
        </w:rPr>
        <w:t xml:space="preserve">This document serves as a comprehensive account of the clinical, academic, and ethical experiences gained during an internship focused on psychiatric care within the healthcare system of Germany Frankfurt.</w:t>
      </w:r>
    </w:p>
    <w:bookmarkStart w:id="20" w:name="introduction"/>
    <w:p>
      <w:pPr>
        <w:pStyle w:val="Heading2"/>
      </w:pPr>
      <w:r>
        <w:t xml:space="preserve">1. Introduction</w:t>
      </w:r>
    </w:p>
    <w:p>
      <w:pPr>
        <w:pStyle w:val="FirstParagraph"/>
      </w:pPr>
      <w:r>
        <w:t xml:space="preserve">The transition from theoretical medical education to practical clinical application is a critical phase in the development of any physician. This report outlines my experiences as a</w:t>
      </w:r>
      <w:r>
        <w:t xml:space="preserve"> </w:t>
      </w:r>
      <w:r>
        <w:rPr>
          <w:bCs/>
          <w:b/>
        </w:rPr>
        <w:t xml:space="preserve">Psychiatrist</w:t>
      </w:r>
      <w:r>
        <w:t xml:space="preserve">-intern during a rotational internship situated in one of Europe’s most dynamic urban centers: Germany Frankfurt. Located on the banks of the Main river, Frankfurt am Main represents not only an economic hub but also a melting pot for diverse medical practices and multicultural patient populations. The primary objective of this</w:t>
      </w:r>
      <w:r>
        <w:t xml:space="preserve"> </w:t>
      </w:r>
      <w:r>
        <w:rPr>
          <w:bCs/>
          <w:b/>
        </w:rPr>
        <w:t xml:space="preserve">Internship Report</w:t>
      </w:r>
      <w:r>
        <w:t xml:space="preserve"> </w:t>
      </w:r>
      <w:r>
        <w:t xml:space="preserve">is to document the clinical skills acquired, the interdisciplinary collaborations observed, and the specific challenges faced while working within the German healthcare framework in Germany Frankfurt.</w:t>
      </w:r>
    </w:p>
    <w:bookmarkEnd w:id="20"/>
    <w:bookmarkStart w:id="21" w:name="clinical-environment-and-setting"/>
    <w:p>
      <w:pPr>
        <w:pStyle w:val="Heading2"/>
      </w:pPr>
      <w:r>
        <w:t xml:space="preserve">2. Clinical Environment and Setting</w:t>
      </w:r>
    </w:p>
    <w:p>
      <w:pPr>
        <w:pStyle w:val="FirstParagraph"/>
      </w:pPr>
      <w:r>
        <w:t xml:space="preserve">The internship took place at a tertiary care university hospital in Germany Frankfurt. This institution is renowned for its integration of research and clinical practice, offering a unique environment for medical trainees. As a</w:t>
      </w:r>
      <w:r>
        <w:t xml:space="preserve"> </w:t>
      </w:r>
      <w:r>
        <w:rPr>
          <w:bCs/>
          <w:b/>
        </w:rPr>
        <w:t xml:space="preserve">Psychiatrist</w:t>
      </w:r>
      <w:r>
        <w:t xml:space="preserve">-intern, I was assigned to the Department of General Psychiatry and Psychotherapy. The department operates under strict German medical standards, emphasizing evidence-based medicine alongside holistic patient care.</w:t>
      </w:r>
    </w:p>
    <w:p>
      <w:pPr>
        <w:pStyle w:val="BodyText"/>
      </w:pPr>
      <w:r>
        <w:t xml:space="preserve">The setting in Germany Frankfurt is characterized by high patient throughput and a diverse demographic. Patients range from long-term residents to recent immigrants seeking asylum or employment. This diversity required a keen cultural sensitivity and the ability to communicate effectively across language barriers, often utilizing professional interpretation services when necessary.</w:t>
      </w:r>
    </w:p>
    <w:bookmarkEnd w:id="21"/>
    <w:bookmarkStart w:id="25" w:name="clinical-duties-and-responsibilities"/>
    <w:p>
      <w:pPr>
        <w:pStyle w:val="Heading2"/>
      </w:pPr>
      <w:r>
        <w:t xml:space="preserve">3. Clinical Duties and Responsibilities</w:t>
      </w:r>
    </w:p>
    <w:p>
      <w:pPr>
        <w:pStyle w:val="FirstParagraph"/>
      </w:pPr>
      <w:r>
        <w:t xml:space="preserve">My role as a</w:t>
      </w:r>
      <w:r>
        <w:t xml:space="preserve"> </w:t>
      </w:r>
      <w:r>
        <w:rPr>
          <w:bCs/>
          <w:b/>
        </w:rPr>
        <w:t xml:space="preserve">Psychiatrist</w:t>
      </w:r>
      <w:r>
        <w:t xml:space="preserve">-intern was multifaceted, involving direct patient care, administrative documentation, and participation in multidisciplinary team meetings. The following key responsibilities were central to the internship:</w:t>
      </w:r>
    </w:p>
    <w:bookmarkStart w:id="22" w:name="diagnostic-assessment-and-history-taking"/>
    <w:p>
      <w:pPr>
        <w:pStyle w:val="Heading3"/>
      </w:pPr>
      <w:r>
        <w:t xml:space="preserve">3.1 Diagnostic Assessment and History Taking</w:t>
      </w:r>
    </w:p>
    <w:p>
      <w:pPr>
        <w:pStyle w:val="FirstParagraph"/>
      </w:pPr>
      <w:r>
        <w:t xml:space="preserve">A significant portion of my time was dedicated to conducting comprehensive psychiatric assessments. This included taking detailed anamneses, performing mental status examinations (MSE), and formulating differential diagnoses. In the context of Germany Frankfurt, I encountered a wide spectrum of disorders, including severe mood disorders such as Major Depressive Disorder and Bipolar Disorder, anxiety conditions, schizophrenia spectrum disorders, and personality disorders.</w:t>
      </w:r>
    </w:p>
    <w:bookmarkEnd w:id="22"/>
    <w:bookmarkStart w:id="23" w:name="pharmacological-management"/>
    <w:p>
      <w:pPr>
        <w:pStyle w:val="Heading3"/>
      </w:pPr>
      <w:r>
        <w:t xml:space="preserve">2. Pharmacological Management</w:t>
      </w:r>
    </w:p>
    <w:p>
      <w:pPr>
        <w:pStyle w:val="FirstParagraph"/>
      </w:pPr>
      <w:r>
        <w:t xml:space="preserve">I gained substantial experience in the prescription and monitoring of psychotropic medications under the supervision of senior consultants. The German pharmaceutical landscape offers a robust range of treatments, but it also requires adherence to strict regulatory guidelines regarding controlled substances. I learned to balance efficacy with side-effect management, particularly focusing on metabolic syndrome risks associated with second-generation antipsychotics.</w:t>
      </w:r>
    </w:p>
    <w:bookmarkEnd w:id="23"/>
    <w:bookmarkStart w:id="24" w:name="psychotherapeutic-interventions"/>
    <w:p>
      <w:pPr>
        <w:pStyle w:val="Heading3"/>
      </w:pPr>
      <w:r>
        <w:t xml:space="preserve">3. Psychotherapeutic Interventions</w:t>
      </w:r>
    </w:p>
    <w:p>
      <w:pPr>
        <w:pStyle w:val="FirstParagraph"/>
      </w:pPr>
      <w:r>
        <w:t xml:space="preserve">Beyond pharmacotherapy, the internship emphasized the importance of psychotherapy. While I did not lead therapy sessions independently due to licensing restrictions in Germany Frankfurt, I observed and assisted in Cognitive Behavioral Therapy (CBT) and supportive psychotherapy sessions. This exposure highlighted the German emphasis on integrating somatic and psychological treatments.</w:t>
      </w:r>
    </w:p>
    <w:bookmarkEnd w:id="24"/>
    <w:bookmarkEnd w:id="25"/>
    <w:bookmarkStart w:id="26" w:name="interdisciplinary-collaboration"/>
    <w:p>
      <w:pPr>
        <w:pStyle w:val="Heading2"/>
      </w:pPr>
      <w:r>
        <w:t xml:space="preserve">4. Interdisciplinary Collaboration</w:t>
      </w:r>
    </w:p>
    <w:p>
      <w:pPr>
        <w:pStyle w:val="FirstParagraph"/>
      </w:pPr>
      <w:r>
        <w:t xml:space="preserve">Psychiatry is inherently interdisciplinary. In this</w:t>
      </w:r>
      <w:r>
        <w:t xml:space="preserve"> </w:t>
      </w:r>
      <w:r>
        <w:rPr>
          <w:bCs/>
          <w:b/>
        </w:rPr>
        <w:t xml:space="preserve">Internship Report</w:t>
      </w:r>
      <w:r>
        <w:t xml:space="preserve">, I must highlight the collaborative nature of work in Germany Frankfurt. The psychiatric unit works closely with neurologists, social workers, occupational therapists, and addiction specialists.</w:t>
      </w:r>
    </w:p>
    <w:p>
      <w:pPr>
        <w:pStyle w:val="BodyText"/>
      </w:pPr>
      <w:r>
        <w:t xml:space="preserve">A particularly notable aspect was the "Sprechstunde" (outpatient consultation) model common in German hospitals. Here, patients from emergency departments were triaged by a team comprising psychiatrists, nurses, and social workers. This model ensured that acute cases received immediate attention while chronic cases were directed to appropriate community resources. The coordination required to manage these flows was complex but highly effective in reducing waiting times and improving patient outcomes.</w:t>
      </w:r>
    </w:p>
    <w:bookmarkEnd w:id="26"/>
    <w:bookmarkStart w:id="27" w:name="cultural-and-systemic-observations"/>
    <w:p>
      <w:pPr>
        <w:pStyle w:val="Heading2"/>
      </w:pPr>
      <w:r>
        <w:t xml:space="preserve">5. Cultural and Systemic Observations</w:t>
      </w:r>
    </w:p>
    <w:p>
      <w:pPr>
        <w:pStyle w:val="FirstParagraph"/>
      </w:pPr>
      <w:r>
        <w:t xml:space="preserve">The healthcare system in Germany Frankfurt operates within the broader framework of the German statutory health insurance system (GKV). This system influences how psychiatric care is accessed and funded. Patients typically have access to comprehensive mental health services, including long-term psychotherapy, which is subsidized by insurance companies. However, there are challenges regarding wait times for specialized care.</w:t>
      </w:r>
    </w:p>
    <w:p>
      <w:pPr>
        <w:pStyle w:val="BodyText"/>
      </w:pPr>
      <w:r>
        <w:t xml:space="preserve">Furthermore, the multicultural nature of Germany Frankfurt presented unique challenges. Stigma surrounding mental health varies significantly across different cultural groups within the city. As a</w:t>
      </w:r>
      <w:r>
        <w:t xml:space="preserve"> </w:t>
      </w:r>
      <w:r>
        <w:rPr>
          <w:bCs/>
          <w:b/>
        </w:rPr>
        <w:t xml:space="preserve">Psychiatrist</w:t>
      </w:r>
      <w:r>
        <w:t xml:space="preserve">-intern, I had to adapt my communication style to respect cultural nuances while maintaining clinical objectivity. For instance, somatic presentations of depression were more common among certain immigrant populations compared to their native German counterparts.</w:t>
      </w:r>
    </w:p>
    <w:bookmarkEnd w:id="27"/>
    <w:bookmarkStart w:id="28" w:name="ethical-and-legal-considerations"/>
    <w:p>
      <w:pPr>
        <w:pStyle w:val="Heading2"/>
      </w:pPr>
      <w:r>
        <w:t xml:space="preserve">6. Ethical and Legal Considerations</w:t>
      </w:r>
    </w:p>
    <w:p>
      <w:pPr>
        <w:pStyle w:val="FirstParagraph"/>
      </w:pPr>
      <w:r>
        <w:t xml:space="preserve">Critical care situations in psychiatry often involve ethical dilemmas regarding patient autonomy versus public safety. In Germany Frankfurt, strict legal frameworks govern involuntary commitment (Unterbringungsgesetz). I participated in several risk assessments for patients posing a danger to themselves or others. These experiences taught me the importance of meticulous documentation and peer consultation when making high-stakes clinical decisions.</w:t>
      </w:r>
    </w:p>
    <w:bookmarkEnd w:id="28"/>
    <w:bookmarkStart w:id="29" w:name="personal-development-and-reflection"/>
    <w:p>
      <w:pPr>
        <w:pStyle w:val="Heading2"/>
      </w:pPr>
      <w:r>
        <w:t xml:space="preserve">7. Personal Development and Reflection</w:t>
      </w:r>
    </w:p>
    <w:p>
      <w:pPr>
        <w:pStyle w:val="FirstParagraph"/>
      </w:pPr>
      <w:r>
        <w:t xml:space="preserve">This internship has been instrumental in my professional growth. The rigorous academic environment of Germany Frankfurt pushed me to refine my diagnostic accuracy and therapeutic empathy. I developed a deeper understanding of the biopsychosocial model, recognizing that biological factors must be viewed alongside social determinants of health.</w:t>
      </w:r>
    </w:p>
    <w:p>
      <w:pPr>
        <w:pStyle w:val="BodyText"/>
      </w:pPr>
      <w:r>
        <w:t xml:space="preserve">Moreover, the experience enhanced my resilience and adaptability. Working in a high-pressure environment with diverse patient needs required strong emotional regulation and professional boundaries. The mentorship provided by senior staff was invaluable, offering constructive feedback that helped me navigate complex clinical scenarios.</w:t>
      </w:r>
    </w:p>
    <w:bookmarkEnd w:id="29"/>
    <w:bookmarkStart w:id="30" w:name="conclusion"/>
    <w:p>
      <w:pPr>
        <w:pStyle w:val="Heading2"/>
      </w:pPr>
      <w:r>
        <w:t xml:space="preserve">8. Conclusion</w:t>
      </w:r>
    </w:p>
    <w:p>
      <w:pPr>
        <w:pStyle w:val="FirstParagraph"/>
      </w:pPr>
      <w:r>
        <w:t xml:space="preserve">In conclusion, this internship as a</w:t>
      </w:r>
      <w:r>
        <w:t xml:space="preserve"> </w:t>
      </w:r>
      <w:r>
        <w:rPr>
          <w:bCs/>
          <w:b/>
        </w:rPr>
        <w:t xml:space="preserve">Psychiatrist</w:t>
      </w:r>
      <w:r>
        <w:t xml:space="preserve">-intern in Germany Frankfurt has been a transformative period in my medical career. It provided a comprehensive view of modern psychiatric practice within a robust and regulated healthcare system. The exposure to diverse pathologies, interdisciplinary teamwork, and cultural complexities has equipped me with the skills necessary to provide high-quality mental health care.</w:t>
      </w:r>
    </w:p>
    <w:p>
      <w:pPr>
        <w:pStyle w:val="BodyText"/>
      </w:pPr>
      <w:r>
        <w:t xml:space="preserve">The unique context of Germany Frankfurt, with its blend of international diversity and German medical precision, offered a rich learning environment. This</w:t>
      </w:r>
      <w:r>
        <w:t xml:space="preserve"> </w:t>
      </w:r>
      <w:r>
        <w:rPr>
          <w:bCs/>
          <w:b/>
        </w:rPr>
        <w:t xml:space="preserve">Internship Report</w:t>
      </w:r>
      <w:r>
        <w:t xml:space="preserve"> </w:t>
      </w:r>
      <w:r>
        <w:t xml:space="preserve">serves not only as a record of achievements but also as a foundation for future professional endeavors in the field of psychiatry. I am grateful for the opportunity to have contributed to patient care in such an important medical hub and look forward to applying these lessons in my future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Germany Frankfurt</dc:title>
  <dc:creator/>
  <dc:language>en</dc:language>
  <cp:keywords/>
  <dcterms:created xsi:type="dcterms:W3CDTF">2026-07-29T14:27:51Z</dcterms:created>
  <dcterms:modified xsi:type="dcterms:W3CDTF">2026-07-29T14:27:51Z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