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p>
      <w:pPr>
        <w:pStyle w:val="FirstParagraph"/>
      </w:pPr>
      <w:r>
        <w:rPr>
          <w:bCs/>
          <w:b/>
        </w:rPr>
        <w:t xml:space="preserve">Date:</w:t>
      </w:r>
      <w:r>
        <w:t xml:space="preserve"> </w:t>
      </w:r>
      <w:r>
        <w:t xml:space="preserve">October 25, 2023</w:t>
      </w:r>
      <w:r>
        <w:br/>
      </w:r>
    </w:p>
    <w:p>
      <w:pPr>
        <w:pStyle w:val="BodyText"/>
      </w:pPr>
      <w:r>
        <w:br/>
      </w:r>
    </w:p>
    <w:bookmarkStart w:id="20" w:name="i.-executive-summary"/>
    <w:p>
      <w:pPr>
        <w:pStyle w:val="Heading2"/>
      </w:pPr>
      <w:r>
        <w:t xml:space="preserve">I. Executive Summary</w:t>
      </w:r>
    </w:p>
    <w:p>
      <w:pPr>
        <w:pStyle w:val="FirstParagraph"/>
      </w:pPr>
      <w:r>
        <w:t xml:space="preserve">This document serves as a comprehensive</w:t>
      </w:r>
      <w:r>
        <w:t xml:space="preserve"> </w:t>
      </w:r>
      <w:hyperlink w:anchor="Xa39a3ee5e6b4b0d3255bfef95601890afd80709">
        <w:r>
          <w:rPr>
            <w:rStyle w:val="Hyperlink"/>
          </w:rPr>
          <w:t xml:space="preserve">Internship Report</w:t>
        </w:r>
      </w:hyperlink>
      <w:r>
        <w:t xml:space="preserve"> </w:t>
      </w:r>
      <w:r>
        <w:t xml:space="preserve">detailing the clinical and academic experiences gained during my placement within the psychiatric department of a prominent hospital in</w:t>
      </w:r>
      <w:r>
        <w:t xml:space="preserve"> </w:t>
      </w:r>
      <w:hyperlink w:anchor="Xa39a3ee5e6b4b0d3255bfef95601890afd80709">
        <w:r>
          <w:rPr>
            <w:rStyle w:val="Hyperlink"/>
          </w:rPr>
          <w:t xml:space="preserve">Italy Rome</w:t>
        </w:r>
      </w:hyperlink>
      <w:r>
        <w:t xml:space="preserve">. The primary objective of this internship was to bridge the gap between theoretical medical knowledge and practical clinical application, specifically focusing on patient care, diagnostic procedures, and multidisciplinary collaboration. Working as an observer-intern under the supervision of senior consultants provided invaluable insights into the functioning of modern mental health services in a major European capital. This report outlines the methodologies employed, key cases analyzed (with strict adherence to privacy protocols), cultural nuances encountered in</w:t>
      </w:r>
      <w:r>
        <w:t xml:space="preserve"> </w:t>
      </w:r>
      <w:hyperlink w:anchor="Xa39a3ee5e6b4b0d3255bfef95601890afd80709">
        <w:r>
          <w:rPr>
            <w:rStyle w:val="Hyperlink"/>
          </w:rPr>
          <w:t xml:space="preserve">Italy Rome</w:t>
        </w:r>
      </w:hyperlink>
      <w:r>
        <w:t xml:space="preserve">, and the personal professional growth achieved during this intensive period.</w:t>
      </w:r>
    </w:p>
    <w:bookmarkEnd w:id="20"/>
    <w:bookmarkStart w:id="21" w:name="ii.-introduction-and-context"/>
    <w:p>
      <w:pPr>
        <w:pStyle w:val="Heading2"/>
      </w:pPr>
      <w:r>
        <w:t xml:space="preserve">II. Introduction and Context</w:t>
      </w:r>
    </w:p>
    <w:p>
      <w:pPr>
        <w:pStyle w:val="FirstParagraph"/>
      </w:pPr>
      <w:r>
        <w:t xml:space="preserve">The choice to conduct an</w:t>
      </w:r>
      <w:r>
        <w:t xml:space="preserve"> </w:t>
      </w:r>
      <w:hyperlink w:anchor="Xa39a3ee5e6b4b0d3255bfef95601890afd80709">
        <w:r>
          <w:rPr>
            <w:rStyle w:val="Hyperlink"/>
          </w:rPr>
          <w:t xml:space="preserve">Internship Report</w:t>
        </w:r>
      </w:hyperlink>
      <w:r>
        <w:t xml:space="preserve"> </w:t>
      </w:r>
      <w:r>
        <w:t xml:space="preserve">focusing on psychiatry in</w:t>
      </w:r>
      <w:r>
        <w:t xml:space="preserve"> </w:t>
      </w:r>
      <w:hyperlink w:anchor="Xa39a3ee5e6b4b0d3255bfef95601890afd80709">
        <w:r>
          <w:rPr>
            <w:rStyle w:val="Hyperlink"/>
          </w:rPr>
          <w:t xml:space="preserve">Italy Rome</w:t>
        </w:r>
      </w:hyperlink>
      <w:r>
        <w:t xml:space="preserve"> </w:t>
      </w:r>
      <w:r>
        <w:t xml:space="preserve">was driven by a desire to understand how the Italian healthcare system, specifically the Servizio Sanitario Nazionale (SSN), approaches mental health. Unlike some other European models, the Italian approach has historically been deeply influenced by Law 180 of 1978 (the "Basaglia Law"), which mandated the closure of psychiatric hospitals and promoted community-based care. This historical context is crucial for understanding the current landscape in</w:t>
      </w:r>
      <w:r>
        <w:t xml:space="preserve"> </w:t>
      </w:r>
      <w:hyperlink w:anchor="Xa39a3ee5e6b4b0d3255bfef95601890afd80709">
        <w:r>
          <w:rPr>
            <w:rStyle w:val="Hyperlink"/>
          </w:rPr>
          <w:t xml:space="preserve">Italy Rome</w:t>
        </w:r>
      </w:hyperlink>
      <w:r>
        <w:t xml:space="preserve">, where integration into general hospital structures and local community centers is paramount.</w:t>
      </w:r>
      <w:r>
        <w:t xml:space="preserve"> </w:t>
      </w:r>
      <w:r>
        <w:t xml:space="preserve">The setting for this internship was a specialized psychiatric unit within a large academic medical center in central</w:t>
      </w:r>
      <w:r>
        <w:t xml:space="preserve"> </w:t>
      </w:r>
      <w:hyperlink w:anchor="Xa39a3ee5e6b4b0d3255bfef95601890afd80709">
        <w:r>
          <w:rPr>
            <w:rStyle w:val="Hyperlink"/>
          </w:rPr>
          <w:t xml:space="preserve">Italy Rome</w:t>
        </w:r>
      </w:hyperlink>
      <w:r>
        <w:t xml:space="preserve">. The facility serves a diverse population, ranging from acute emergency cases to long-term rehabilitation patients. The environment was fast-paced, requiring interns to adapt quickly to shifting priorities while maintaining high standards of ethical conduct and clinical observation.</w:t>
      </w:r>
    </w:p>
    <w:bookmarkEnd w:id="21"/>
    <w:bookmarkStart w:id="22" w:name="iii.-objectives-of-the-internship"/>
    <w:p>
      <w:pPr>
        <w:pStyle w:val="Heading2"/>
      </w:pPr>
      <w:r>
        <w:t xml:space="preserve">III. Objectives of the Internship</w:t>
      </w:r>
    </w:p>
    <w:p>
      <w:pPr>
        <w:pStyle w:val="FirstParagraph"/>
      </w:pPr>
      <w:r>
        <w:t xml:space="preserve">The goals outlined at the beginning of this</w:t>
      </w:r>
      <w:r>
        <w:t xml:space="preserve"> </w:t>
      </w:r>
      <w:hyperlink w:anchor="Xa39a3ee5e6b4b0d3255bfef95601890afd80709">
        <w:r>
          <w:rPr>
            <w:rStyle w:val="Hyperlink"/>
          </w:rPr>
          <w:t xml:space="preserve">Internship Report</w:t>
        </w:r>
      </w:hyperlink>
      <w:r>
        <w:t xml:space="preserve"> </w:t>
      </w:r>
      <w:r>
        <w:t xml:space="preserve">included:</w:t>
      </w:r>
      <w:r>
        <w:t xml:space="preserve"> </w:t>
      </w:r>
      <w:r>
        <w:t xml:space="preserve">1. **Clinical Observation:** To observe and document standard psychiatric evaluations, including mental status examinations (MSE) and diagnostic interviews using DSM-5 and ICD-10 criteria.</w:t>
      </w:r>
      <w:r>
        <w:t xml:space="preserve"> </w:t>
      </w:r>
      <w:r>
        <w:t xml:space="preserve">2. **Therapeutic Modalities:** To understand the role of pharmacotherapy versus psychotherapy in the treatment plans developed by consultants in</w:t>
      </w:r>
      <w:r>
        <w:t xml:space="preserve"> </w:t>
      </w:r>
      <w:hyperlink w:anchor="Xa39a3ee5e6b4b0d3255bfef95601890afd80709">
        <w:r>
          <w:rPr>
            <w:rStyle w:val="Hyperlink"/>
          </w:rPr>
          <w:t xml:space="preserve">Italy Rome</w:t>
        </w:r>
      </w:hyperlink>
      <w:r>
        <w:t xml:space="preserve">.</w:t>
      </w:r>
      <w:r>
        <w:t xml:space="preserve"> </w:t>
      </w:r>
      <w:r>
        <w:t xml:space="preserve">3. **Multidisciplinary Collaboration:** To learn how psychiatrists collaborate with psychologists, social workers, and occupational therapists within the Italian healthcare framework.</w:t>
      </w:r>
      <w:r>
        <w:t xml:space="preserve"> </w:t>
      </w:r>
      <w:r>
        <w:t xml:space="preserve">4. **Cultural Competence:** To assess how cultural factors prevalent in</w:t>
      </w:r>
      <w:r>
        <w:t xml:space="preserve"> </w:t>
      </w:r>
      <w:hyperlink w:anchor="Xa39a3ee5e6b4b0d3255bfef95601890afd80709">
        <w:r>
          <w:rPr>
            <w:rStyle w:val="Hyperlink"/>
          </w:rPr>
          <w:t xml:space="preserve">Italy Rome</w:t>
        </w:r>
      </w:hyperlink>
      <w:r>
        <w:t xml:space="preserve"> </w:t>
      </w:r>
      <w:r>
        <w:t xml:space="preserve">influence patient perception of mental illness and adherence to treatment plans.</w:t>
      </w:r>
    </w:p>
    <w:bookmarkEnd w:id="22"/>
    <w:bookmarkStart w:id="23" w:name="X492300d92718c3c53894ffaa31dc1859778335f"/>
    <w:p>
      <w:pPr>
        <w:pStyle w:val="Heading2"/>
      </w:pPr>
      <w:r>
        <w:t xml:space="preserve">IV. Clinical Activities and Methodologies</w:t>
      </w:r>
    </w:p>
    <w:p>
      <w:pPr>
        <w:pStyle w:val="FirstParagraph"/>
      </w:pPr>
      <w:r>
        <w:t xml:space="preserve">During the course of this</w:t>
      </w:r>
      <w:r>
        <w:t xml:space="preserve"> </w:t>
      </w:r>
      <w:hyperlink w:anchor="Xa39a3ee5e6b4b0d3255bfef95601890afd80709">
        <w:r>
          <w:rPr>
            <w:rStyle w:val="Hyperlink"/>
          </w:rPr>
          <w:t xml:space="preserve">Internship Report</w:t>
        </w:r>
      </w:hyperlink>
      <w:r>
        <w:t xml:space="preserve">, I was permitted to shadow senior psychiatrists during outpatient consultations, emergency room triages, and inpatient ward rounds.</w:t>
      </w:r>
      <w:r>
        <w:t xml:space="preserve"> </w:t>
      </w:r>
      <w:r>
        <w:t xml:space="preserve">**A. Diagnostic Assessments</w:t>
      </w:r>
    </w:p>
    <w:p>
      <w:pPr>
        <w:pStyle w:val="BodyText"/>
      </w:pPr>
      <w:r>
        <w:t xml:space="preserve">In a typical morning session in</w:t>
      </w:r>
      <w:r>
        <w:t xml:space="preserve"> </w:t>
      </w:r>
      <w:hyperlink w:anchor="Xa39a3ee5e6b4b0d3255bfef95601890afd80709">
        <w:r>
          <w:rPr>
            <w:rStyle w:val="Hyperlink"/>
          </w:rPr>
          <w:t xml:space="preserve">Italy Rome</w:t>
        </w:r>
      </w:hyperlink>
      <w:r>
        <w:t xml:space="preserve">, patients presented with a wide array of conditions, including major depressive disorder, schizophrenia spectrum disorders, bipolar affective disorder, and anxiety disorders. I learned to structure the Mental Status Examination rigorously. A key aspect of the training was observing how local psychiatrists navigate language barriers or dialectal variations common in</w:t>
      </w:r>
      <w:r>
        <w:t xml:space="preserve"> </w:t>
      </w:r>
      <w:hyperlink w:anchor="Xa39a3ee5e6b4b0d3255bfef95601890afd80709">
        <w:r>
          <w:rPr>
            <w:rStyle w:val="Hyperlink"/>
          </w:rPr>
          <w:t xml:space="preserve">Italy Rome</w:t>
        </w:r>
      </w:hyperlink>
      <w:r>
        <w:t xml:space="preserve">, ensuring that cultural nuances were not mistaken for pathological symptoms.</w:t>
      </w:r>
      <w:r>
        <w:t xml:space="preserve"> </w:t>
      </w:r>
      <w:r>
        <w:t xml:space="preserve">**B. Pharmacological Management</w:t>
      </w:r>
    </w:p>
    <w:p>
      <w:pPr>
        <w:pStyle w:val="BodyText"/>
      </w:pPr>
      <w:r>
        <w:t xml:space="preserve">The prescription habits observed highlighted a cautious yet effective approach to psychotropic medication. I noted the frequent use of second-generation antipsychotics and SSRIs, but also observed the growing trend towards personalized medicine in</w:t>
      </w:r>
      <w:r>
        <w:t xml:space="preserve"> </w:t>
      </w:r>
      <w:hyperlink w:anchor="Xa39a3ee5e6b4b0d3255bfef95601890afd80709">
        <w:r>
          <w:rPr>
            <w:rStyle w:val="Hyperlink"/>
          </w:rPr>
          <w:t xml:space="preserve">Italy Rome</w:t>
        </w:r>
      </w:hyperlink>
      <w:r>
        <w:t xml:space="preserve">. Discussions with residents focused on managing side effects such as metabolic syndrome, a critical component of long-term care plans documented in my internship logs.</w:t>
      </w:r>
      <w:r>
        <w:t xml:space="preserve"> </w:t>
      </w:r>
      <w:r>
        <w:t xml:space="preserve">**C. Psychotherapy Integration</w:t>
      </w:r>
    </w:p>
    <w:p>
      <w:pPr>
        <w:pStyle w:val="BodyText"/>
      </w:pPr>
      <w:r>
        <w:t xml:space="preserve">While acute care often focuses on stabilization and medication, the internship highlighted the importance of psychotherapeutic interventions. I observed sessions incorporating Cognitive Behavioral Therapy (CBT) and supportive therapy techniques. The integration of these therapies within the public health system in</w:t>
      </w:r>
      <w:r>
        <w:t xml:space="preserve"> </w:t>
      </w:r>
      <w:hyperlink w:anchor="Xa39a3ee5e6b4b0d3255bfef95601890afd80709">
        <w:r>
          <w:rPr>
            <w:rStyle w:val="Hyperlink"/>
          </w:rPr>
          <w:t xml:space="preserve">Italy Rome</w:t>
        </w:r>
      </w:hyperlink>
      <w:r>
        <w:t xml:space="preserve"> </w:t>
      </w:r>
      <w:r>
        <w:t xml:space="preserve">was slower than desired due to resource constraints, providing a realistic view of systemic challenges discussed later in this report.</w:t>
      </w:r>
    </w:p>
    <w:bookmarkEnd w:id="23"/>
    <w:bookmarkStart w:id="24" w:name="Xf76f1166718afa987f6fb6f79c943f98c5f914d"/>
    <w:p>
      <w:pPr>
        <w:pStyle w:val="Heading2"/>
      </w:pPr>
      <w:r>
        <w:t xml:space="preserve">V. Cultural and Systemic Observations in Italy Rome</w:t>
      </w:r>
    </w:p>
    <w:p>
      <w:pPr>
        <w:pStyle w:val="FirstParagraph"/>
      </w:pPr>
      <w:r>
        <w:t xml:space="preserve">A significant portion of this</w:t>
      </w:r>
      <w:r>
        <w:t xml:space="preserve"> </w:t>
      </w:r>
      <w:hyperlink w:anchor="Xa39a3ee5e6b4b0d3255bfef95601890afd80709">
        <w:r>
          <w:rPr>
            <w:rStyle w:val="Hyperlink"/>
          </w:rPr>
          <w:t xml:space="preserve">Internship Report</w:t>
        </w:r>
      </w:hyperlink>
      <w:r>
        <w:t xml:space="preserve"> </w:t>
      </w:r>
      <w:r>
        <w:t xml:space="preserve">is dedicated to the specific context of</w:t>
      </w:r>
      <w:r>
        <w:t xml:space="preserve"> </w:t>
      </w:r>
      <w:hyperlink w:anchor="Xa39a3ee5e6b4b0d3255bfef95601890afd80709">
        <w:r>
          <w:rPr>
            <w:rStyle w:val="Hyperlink"/>
          </w:rPr>
          <w:t xml:space="preserve">Italy Rome</w:t>
        </w:r>
      </w:hyperlink>
      <w:r>
        <w:t xml:space="preserve">. The social fabric of the city impacts psychiatric care profoundly. In</w:t>
      </w:r>
      <w:r>
        <w:t xml:space="preserve"> </w:t>
      </w:r>
      <w:hyperlink w:anchor="Xa39a3ee5e6b4b0d3255bfef95601890afd80709">
        <w:r>
          <w:rPr>
            <w:rStyle w:val="Hyperlink"/>
          </w:rPr>
          <w:t xml:space="preserve">Italy Rome</w:t>
        </w:r>
      </w:hyperlink>
      <w:r>
        <w:t xml:space="preserve">, family structures remain strong, often acting as primary support systems for patients with severe mental illness. This was evident in cases where multiple family members participated in discharge planning sessions, a practice less common in more individualistic societies.</w:t>
      </w:r>
      <w:r>
        <w:t xml:space="preserve"> </w:t>
      </w:r>
      <w:r>
        <w:t xml:space="preserve">Furthermore, the stigma surrounding mental health remains a challenge despite decades of advocacy following the Basaglia reforms. In</w:t>
      </w:r>
      <w:r>
        <w:t xml:space="preserve"> </w:t>
      </w:r>
      <w:hyperlink w:anchor="Xa39a3ee5e6b4b0d3255bfef95601890afd80709">
        <w:r>
          <w:rPr>
            <w:rStyle w:val="Hyperlink"/>
          </w:rPr>
          <w:t xml:space="preserve">Italy Rome</w:t>
        </w:r>
      </w:hyperlink>
      <w:r>
        <w:t xml:space="preserve">, there is a visible disparity between urban centers and peripheral suburbs regarding access to community mental health centers (Centri di Salute Mentale). My internship highlighted efforts by local teams to extend outreach programs into these underserved areas, emphasizing prevention and early intervention.</w:t>
      </w:r>
    </w:p>
    <w:bookmarkEnd w:id="24"/>
    <w:bookmarkStart w:id="25" w:name="Xdf306905dfc9c4f1c2cbc7e8c3d29cc8ffb4f9c"/>
    <w:p>
      <w:pPr>
        <w:pStyle w:val="Heading2"/>
      </w:pPr>
      <w:r>
        <w:t xml:space="preserve">VI. Challenges and Ethical Considerations</w:t>
      </w:r>
    </w:p>
    <w:p>
      <w:pPr>
        <w:pStyle w:val="FirstParagraph"/>
      </w:pPr>
      <w:r>
        <w:t xml:space="preserve">Navigating the healthcare system in</w:t>
      </w:r>
      <w:r>
        <w:t xml:space="preserve"> </w:t>
      </w:r>
      <w:hyperlink w:anchor="Xa39a3ee5e6b4b0d3255bfef95601890afd80709">
        <w:r>
          <w:rPr>
            <w:rStyle w:val="Hyperlink"/>
          </w:rPr>
          <w:t xml:space="preserve">Italy Rome</w:t>
        </w:r>
      </w:hyperlink>
      <w:r>
        <w:t xml:space="preserve"> </w:t>
      </w:r>
      <w:r>
        <w:t xml:space="preserve">presented administrative hurdles for an international intern. Understanding the nuances of patient consent laws in Italy was a steep learning curve. The</w:t>
      </w:r>
      <w:r>
        <w:t xml:space="preserve"> </w:t>
      </w:r>
      <w:hyperlink w:anchor="Xa39a3ee5e6b4b0d3255bfef95601890afd80709">
        <w:r>
          <w:rPr>
            <w:rStyle w:val="Hyperlink"/>
          </w:rPr>
          <w:t xml:space="preserve">Internship Report</w:t>
        </w:r>
      </w:hyperlink>
      <w:r>
        <w:t xml:space="preserve"> </w:t>
      </w:r>
      <w:r>
        <w:t xml:space="preserve">documents several instances where informed consent processes required careful explanation to patients who were initially resistant due to fear or misunderstanding, highlighting the need for empathy and clear communication skills that are central to psychiatric practice.</w:t>
      </w:r>
      <w:r>
        <w:t xml:space="preserve"> </w:t>
      </w:r>
      <w:r>
        <w:t xml:space="preserve">Ethical dilemmas regarding patient autonomy versus safety were frequent topics of case conferences. Observing how senior psychiatrists in</w:t>
      </w:r>
      <w:r>
        <w:t xml:space="preserve"> </w:t>
      </w:r>
      <w:hyperlink w:anchor="Xa39a3ee5e6b4b0d3255bfef95601890afd80709">
        <w:r>
          <w:rPr>
            <w:rStyle w:val="Hyperlink"/>
          </w:rPr>
          <w:t xml:space="preserve">Italy Rome</w:t>
        </w:r>
      </w:hyperlink>
      <w:r>
        <w:t xml:space="preserve"> </w:t>
      </w:r>
      <w:r>
        <w:t xml:space="preserve">balanced these competing interests provided a masterclass in medical ethics and legal responsibility within the European context.</w:t>
      </w:r>
    </w:p>
    <w:bookmarkEnd w:id="25"/>
    <w:bookmarkStart w:id="26" w:name="vii.-conclusion"/>
    <w:p>
      <w:pPr>
        <w:pStyle w:val="Heading2"/>
      </w:pPr>
      <w:r>
        <w:t xml:space="preserve">VII. Conclusion</w:t>
      </w:r>
    </w:p>
    <w:p>
      <w:pPr>
        <w:pStyle w:val="FirstParagraph"/>
      </w:pPr>
      <w:r>
        <w:t xml:space="preserve">This</w:t>
      </w:r>
      <w:r>
        <w:t xml:space="preserve"> </w:t>
      </w:r>
      <w:hyperlink w:anchor="Xa39a3ee5e6b4b0d3255bfef95601890afd80709">
        <w:r>
          <w:rPr>
            <w:rStyle w:val="Hyperlink"/>
          </w:rPr>
          <w:t xml:space="preserve">Internship Report</w:t>
        </w:r>
      </w:hyperlink>
      <w:r>
        <w:t xml:space="preserve"> </w:t>
      </w:r>
      <w:r>
        <w:t xml:space="preserve">concludes that the placement in</w:t>
      </w:r>
      <w:r>
        <w:t xml:space="preserve"> </w:t>
      </w:r>
      <w:hyperlink w:anchor="Xa39a3ee5e6b4b0d3255bfef95601890afd80709">
        <w:r>
          <w:rPr>
            <w:rStyle w:val="Hyperlink"/>
          </w:rPr>
          <w:t xml:space="preserve">Italy Rome</w:t>
        </w:r>
      </w:hyperlink>
      <w:r>
        <w:t xml:space="preserve"> </w:t>
      </w:r>
      <w:r>
        <w:t xml:space="preserve">has been instrumental in shaping my professional identity as a future psychiatrist. The exposure to the unique Italian approach to mental health, characterized by its community focus and legal framework, has broadened my clinical perspective.</w:t>
      </w:r>
      <w:r>
        <w:t xml:space="preserve"> </w:t>
      </w:r>
      <w:r>
        <w:t xml:space="preserve">Key takeaways include:</w:t>
      </w:r>
      <w:r>
        <w:t xml:space="preserve"> </w:t>
      </w:r>
      <w:r>
        <w:t xml:space="preserve">1. The importance of viewing the patient within their social and familial context, a hallmark of care in</w:t>
      </w:r>
      <w:r>
        <w:t xml:space="preserve"> </w:t>
      </w:r>
      <w:hyperlink w:anchor="Xa39a3ee5e6b4b0d3255bfef95601890afd80709">
        <w:r>
          <w:rPr>
            <w:rStyle w:val="Hyperlink"/>
          </w:rPr>
          <w:t xml:space="preserve">Italy Rome</w:t>
        </w:r>
      </w:hyperlink>
      <w:r>
        <w:t xml:space="preserve">.</w:t>
      </w:r>
      <w:r>
        <w:t xml:space="preserve"> </w:t>
      </w:r>
      <w:r>
        <w:t xml:space="preserve">2. The critical role of multidisciplinary teamwork in managing complex cases.</w:t>
      </w:r>
      <w:r>
        <w:t xml:space="preserve"> </w:t>
      </w:r>
      <w:r>
        <w:t xml:space="preserve">3. The necessity of adaptability and cultural sensitivity when practicing psychiatry abroad or across different regional systems.</w:t>
      </w:r>
      <w:r>
        <w:t xml:space="preserve"> </w:t>
      </w:r>
      <w:r>
        <w:t xml:space="preserve">The experience has reinforced my commitment to psychiatric medicine and provided a solid foundation for future specialization. I am grateful for the mentorship received from the team in</w:t>
      </w:r>
      <w:r>
        <w:t xml:space="preserve"> </w:t>
      </w:r>
      <w:hyperlink w:anchor="Xa39a3ee5e6b4b0d3255bfef95601890afd80709">
        <w:r>
          <w:rPr>
            <w:rStyle w:val="Hyperlink"/>
          </w:rPr>
          <w:t xml:space="preserve">Italy Rome</w:t>
        </w:r>
      </w:hyperlink>
      <w:r>
        <w:t xml:space="preserve">, whose dedication to patient welfare exemplifies the highest standards of medical practice. This document serves not only as a record of completion but as a testament to the rigorous training and cultural immersion achieved during this transformative internship.</w:t>
      </w:r>
    </w:p>
    <w:p>
      <w:pPr>
        <w:pStyle w:val="BodyText"/>
      </w:pPr>
      <w:r>
        <w:rPr>
          <w:iCs/>
          <w:i/>
        </w:rPr>
        <w:t xml:space="preserve">End of Internship Report | Prepared for Academic Review | Psychiatry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2026-07-29T06:17:22Z</dcterms:created>
  <dcterms:modified xsi:type="dcterms:W3CDTF">2026-07-29T06:17:22Z</dcterms:modified>
</cp:coreProperties>
</file>

<file path=docProps/custom.xml><?xml version="1.0" encoding="utf-8"?>
<Properties xmlns="http://schemas.openxmlformats.org/officeDocument/2006/custom-properties" xmlns:vt="http://schemas.openxmlformats.org/officeDocument/2006/docPropsVTypes"/>
</file>