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87f72af7d0b54e457982b07cc09010f1d5cb442"/>
    <w:p>
      <w:pPr>
        <w:pStyle w:val="Heading1"/>
      </w:pPr>
      <w:r>
        <w:t xml:space="preserve">Comprehensive Internship Report on Psychiatry Practice in the United Arab Emirates Abu Dhabi</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r>
        <w:rPr>
          <w:bCs/>
          <w:b/>
        </w:rPr>
        <w:t xml:space="preserve">Institution:</w:t>
      </w:r>
      <w:r>
        <w:t xml:space="preserve">Council for Health Specializations (DOH) Accredited Facility, Abu Dhabi</w:t>
      </w:r>
    </w:p>
    <w:bookmarkStart w:id="20" w:name="executive-summary"/>
    <w:p>
      <w:pPr>
        <w:pStyle w:val="Heading2"/>
      </w:pPr>
      <w:r>
        <w:t xml:space="preserve">1. Executive Summary</w:t>
      </w:r>
    </w:p>
    <w:p>
      <w:pPr>
        <w:pStyle w:val="FirstParagraph"/>
      </w:pPr>
      <w:r>
        <w:t xml:space="preserve">This document serves as a comprehensive</w:t>
      </w:r>
      <w:r>
        <w:t xml:space="preserve"> </w:t>
      </w:r>
      <w:hyperlink w:anchor="top">
        <w:r>
          <w:rPr>
            <w:rStyle w:val="Hyperlink"/>
          </w:rPr>
          <w:t xml:space="preserve">Internship Report</w:t>
        </w:r>
      </w:hyperlink>
      <w:r>
        <w:t xml:space="preserve"> </w:t>
      </w:r>
      <w:r>
        <w:t xml:space="preserve">detailing the clinical, educational, and cultural experiences gained during a supervised psychiatric internship located within the United Arab Emirates Abu Dhabi. The primary objective of this rotation was to bridge theoretical medical knowledge with practical clinical application within one of the most dynamic healthcare systems in the Middle East. The intern was exposed to a diverse patient demographic, advanced diagnostic methodologies, and culturally sensitive therapeutic interventions specific to</w:t>
      </w:r>
      <w:r>
        <w:t xml:space="preserve"> </w:t>
      </w:r>
      <w:hyperlink w:anchor="context">
        <w:r>
          <w:rPr>
            <w:rStyle w:val="Hyperlink"/>
          </w:rPr>
          <w:t xml:space="preserve">United Arab Emirates Abu Dhabi</w:t>
        </w:r>
      </w:hyperlink>
      <w:r>
        <w:t xml:space="preserve">.</w:t>
      </w:r>
    </w:p>
    <w:bookmarkEnd w:id="20"/>
    <w:bookmarkStart w:id="21" w:name="introduction-and-contextual-background"/>
    <w:p>
      <w:pPr>
        <w:pStyle w:val="Heading2"/>
      </w:pPr>
      <w:r>
        <w:t xml:space="preserve">2. Introduction and Contextual Background</w:t>
      </w:r>
    </w:p>
    <w:p>
      <w:pPr>
        <w:pStyle w:val="FirstParagraph"/>
      </w:pPr>
      <w:r>
        <w:t xml:space="preserve">The landscape of mental healthcare in</w:t>
      </w:r>
      <w:r>
        <w:t xml:space="preserve"> </w:t>
      </w:r>
      <w:hyperlink w:anchor="uae">
        <w:r>
          <w:rPr>
            <w:rStyle w:val="Hyperlink"/>
            <w:bCs/>
            <w:b/>
          </w:rPr>
          <w:t xml:space="preserve">United Arab Emirates Abu Dhabi</w:t>
        </w:r>
      </w:hyperlink>
      <w:r>
        <w:t xml:space="preserve"> </w:t>
      </w:r>
      <w:r>
        <w:t xml:space="preserve">has undergone significant transformation over the past decade. With a vision to align local standards with international benchmarks, the Department of Health (DOH) in Abu Dhabi has implemented rigorous protocols for psychiatric care. This</w:t>
      </w:r>
      <w:r>
        <w:t xml:space="preserve"> </w:t>
      </w:r>
      <w:hyperlink w:anchor="top">
        <w:r>
          <w:rPr>
            <w:rStyle w:val="Hyperlink"/>
          </w:rPr>
          <w:t xml:space="preserve">Internship Report</w:t>
        </w:r>
      </w:hyperlink>
      <w:r>
        <w:t xml:space="preserve"> </w:t>
      </w:r>
      <w:r>
        <w:t xml:space="preserve">outlines the experience of working as a psychiatric intern within this framework.</w:t>
      </w:r>
    </w:p>
    <w:p>
      <w:pPr>
        <w:pStyle w:val="BodyText"/>
      </w:pPr>
      <w:r>
        <w:t xml:space="preserve">The setting provided by the hosting institution in Abu Dhabi offers a unique vantage point to observe the intersection of traditional Middle Eastern cultural values and modern Western medical practices. As a</w:t>
      </w:r>
      <w:r>
        <w:t xml:space="preserve"> </w:t>
      </w:r>
      <w:hyperlink w:anchor="psy">
        <w:r>
          <w:rPr>
            <w:rStyle w:val="Hyperlink"/>
            <w:bCs/>
            <w:b/>
          </w:rPr>
          <w:t xml:space="preserve">Psychiatrist</w:t>
        </w:r>
      </w:hyperlink>
      <w:r>
        <w:t xml:space="preserve"> </w:t>
      </w:r>
      <w:r>
        <w:t xml:space="preserve">in training, understanding the socio-cultural fabric of</w:t>
      </w:r>
      <w:r>
        <w:t xml:space="preserve"> </w:t>
      </w:r>
      <w:hyperlink w:anchor="uae">
        <w:r>
          <w:rPr>
            <w:rStyle w:val="Hyperlink"/>
          </w:rPr>
          <w:t xml:space="preserve">United Arab Emirates Abu Dhabi</w:t>
        </w:r>
      </w:hyperlink>
      <w:r>
        <w:t xml:space="preserve"> </w:t>
      </w:r>
      <w:r>
        <w:t xml:space="preserve">is not merely beneficial but essential for effective patient engagement and treatment adherence.</w:t>
      </w:r>
    </w:p>
    <w:bookmarkEnd w:id="21"/>
    <w:bookmarkStart w:id="25" w:name="clinical-rotations-and-responsibilities"/>
    <w:p>
      <w:pPr>
        <w:pStyle w:val="Heading2"/>
      </w:pPr>
      <w:r>
        <w:t xml:space="preserve">3. Clinical Rotations and Responsibilities</w:t>
      </w:r>
    </w:p>
    <w:p>
      <w:pPr>
        <w:pStyle w:val="FirstParagraph"/>
      </w:pPr>
      <w:r>
        <w:t xml:space="preserve">The internship was structured into four distinct rotational blocks, each designed to enhance the competencies required of a future</w:t>
      </w:r>
      <w:r>
        <w:t xml:space="preserve"> </w:t>
      </w:r>
      <w:hyperlink w:anchor="psy">
        <w:r>
          <w:rPr>
            <w:rStyle w:val="Hyperlink"/>
            <w:bCs/>
            <w:b/>
          </w:rPr>
          <w:t xml:space="preserve">Psychiatrist</w:t>
        </w:r>
      </w:hyperlink>
      <w:r>
        <w:t xml:space="preserve">. The following sections detail the core activities undertaken during this period.</w:t>
      </w:r>
    </w:p>
    <w:bookmarkStart w:id="22" w:name="adult-psychiatric-inpatient-unit"/>
    <w:p>
      <w:pPr>
        <w:pStyle w:val="Heading3"/>
      </w:pPr>
      <w:r>
        <w:t xml:space="preserve">3.1 Adult Psychiatric Inpatient Unit</w:t>
      </w:r>
    </w:p>
    <w:p>
      <w:pPr>
        <w:pStyle w:val="FirstParagraph"/>
      </w:pPr>
      <w:r>
        <w:t xml:space="preserve">The initial rotation took place in an acute care setting for adults suffering from severe mental illnesses, including schizophrenia, bipolar disorder, and major depressive disorders. Under strict supervision by senior consultants in</w:t>
      </w:r>
      <w:r>
        <w:t xml:space="preserve"> </w:t>
      </w:r>
      <w:hyperlink w:anchor="uae">
        <w:r>
          <w:rPr>
            <w:rStyle w:val="Hyperlink"/>
          </w:rPr>
          <w:t xml:space="preserve">United Arab Emirates Abu Dhabi</w:t>
        </w:r>
      </w:hyperlink>
      <w:r>
        <w:t xml:space="preserve">, the intern participated in daily ward rounds. Key responsibilities included conducting comprehensive psychiatric interviews, updating medication charts under the guidance of a supervising</w:t>
      </w:r>
      <w:r>
        <w:t xml:space="preserve"> </w:t>
      </w:r>
      <w:hyperlink w:anchor="psy">
        <w:r>
          <w:rPr>
            <w:rStyle w:val="Hyperlink"/>
            <w:bCs/>
            <w:b/>
          </w:rPr>
          <w:t xml:space="preserve">Psychiatrist</w:t>
        </w:r>
      </w:hyperlink>
      <w:r>
        <w:t xml:space="preserve">, and documenting patient progress notes in accordance with DOH regulations.</w:t>
      </w:r>
    </w:p>
    <w:p>
      <w:pPr>
        <w:pStyle w:val="BodyText"/>
      </w:pPr>
      <w:r>
        <w:t xml:space="preserve">A significant aspect of this rotation was managing acute agitation and assessing suicide risk. The intern learned to navigate the delicate balance between patient safety, autonomy, and legal frameworks unique to the region. This experience highlighted the importance of rapid decision-making skills within the fast-paced environment of Abu Dhabi’s healthcare infrastructure.</w:t>
      </w:r>
    </w:p>
    <w:bookmarkEnd w:id="22"/>
    <w:bookmarkStart w:id="23" w:name="child-and-adolescent-psychiatry"/>
    <w:p>
      <w:pPr>
        <w:pStyle w:val="Heading3"/>
      </w:pPr>
      <w:r>
        <w:t xml:space="preserve">3.2 Child and Adolescent Psychiatry</w:t>
      </w:r>
    </w:p>
    <w:p>
      <w:pPr>
        <w:pStyle w:val="FirstParagraph"/>
      </w:pPr>
      <w:r>
        <w:t xml:space="preserve">The second rotation focused on pediatric cases, which presented a distinct set of challenges due to developmental nuances and family dynamics inherent in</w:t>
      </w:r>
      <w:r>
        <w:t xml:space="preserve"> </w:t>
      </w:r>
      <w:hyperlink w:anchor="uae">
        <w:r>
          <w:rPr>
            <w:rStyle w:val="Hyperlink"/>
          </w:rPr>
          <w:t xml:space="preserve">United Arab Emirates Abu Dhabi</w:t>
        </w:r>
      </w:hyperlink>
      <w:r>
        <w:t xml:space="preserve">. The intern observed and assisted in diagnostic assessments for Autism Spectrum Disorder (ASD), Attention Deficit Hyperactivity Disorder (ADHD), and anxiety disorders.</w:t>
      </w:r>
    </w:p>
    <w:p>
      <w:pPr>
        <w:pStyle w:val="BodyText"/>
      </w:pPr>
      <w:r>
        <w:t xml:space="preserve">Cultural sensitivity was paramount here. Many families in</w:t>
      </w:r>
      <w:r>
        <w:t xml:space="preserve"> </w:t>
      </w:r>
      <w:hyperlink w:anchor="uae">
        <w:r>
          <w:rPr>
            <w:rStyle w:val="Hyperlink"/>
          </w:rPr>
          <w:t xml:space="preserve">United Arab Emirates Abu Dhabi</w:t>
        </w:r>
      </w:hyperlink>
      <w:r>
        <w:t xml:space="preserve"> </w:t>
      </w:r>
      <w:r>
        <w:t xml:space="preserve">approach mental health with stigma or spiritual interpretations of illness. The intern learned to collaborate effectively with multidisciplinary teams, including social workers and psychologists, to provide holistic care that respects family traditions while delivering evidence-based treatment.</w:t>
      </w:r>
    </w:p>
    <w:bookmarkEnd w:id="23"/>
    <w:bookmarkStart w:id="24" w:name="geriatric-psychiatry-and-dementia-care"/>
    <w:p>
      <w:pPr>
        <w:pStyle w:val="Heading3"/>
      </w:pPr>
      <w:r>
        <w:t xml:space="preserve">3.3 Geriatric Psychiatry and Dementia Care</w:t>
      </w:r>
    </w:p>
    <w:p>
      <w:pPr>
        <w:pStyle w:val="FirstParagraph"/>
      </w:pPr>
      <w:r>
        <w:t xml:space="preserve">The third block involved working in a geriatric unit where the prevalence of dementia and depression among elderly patients is rising. This rotation emphasized the importance of differential diagnosis, particularly distinguishing between normal age-related cognitive decline and pathological conditions like Alzheimer’s disease.</w:t>
      </w:r>
    </w:p>
    <w:p>
      <w:pPr>
        <w:pStyle w:val="BodyText"/>
      </w:pPr>
      <w:r>
        <w:t xml:space="preserve">The intern worked closely with a senior</w:t>
      </w:r>
      <w:r>
        <w:t xml:space="preserve"> </w:t>
      </w:r>
      <w:hyperlink w:anchor="psy">
        <w:r>
          <w:rPr>
            <w:rStyle w:val="Hyperlink"/>
            <w:bCs/>
            <w:b/>
          </w:rPr>
          <w:t xml:space="preserve">Psychiatrist</w:t>
        </w:r>
      </w:hyperlink>
      <w:r>
        <w:t xml:space="preserve"> </w:t>
      </w:r>
      <w:r>
        <w:t xml:space="preserve">to manage behavioral and psychological symptoms of dementia (BPSD). This experience was critical in understanding the long-term care strategies available within the healthcare system of</w:t>
      </w:r>
      <w:r>
        <w:t xml:space="preserve"> </w:t>
      </w:r>
      <w:hyperlink w:anchor="uae">
        <w:r>
          <w:rPr>
            <w:rStyle w:val="Hyperlink"/>
          </w:rPr>
          <w:t xml:space="preserve">United Arab Emirates Abu Dhabi</w:t>
        </w:r>
      </w:hyperlink>
      <w:r>
        <w:t xml:space="preserve">, including community support services and residential care options.</w:t>
      </w:r>
    </w:p>
    <w:bookmarkEnd w:id="24"/>
    <w:bookmarkEnd w:id="25"/>
    <w:bookmarkStart w:id="26" w:name="X566c32bfcfd591678661883606d67ad1a69b06f"/>
    <w:p>
      <w:pPr>
        <w:pStyle w:val="Heading2"/>
      </w:pPr>
      <w:r>
        <w:t xml:space="preserve">4. Cultural Competency and Ethical Considerations</w:t>
      </w:r>
    </w:p>
    <w:p>
      <w:pPr>
        <w:pStyle w:val="FirstParagraph"/>
      </w:pPr>
      <w:r>
        <w:t xml:space="preserve">A central theme of this</w:t>
      </w:r>
      <w:r>
        <w:t xml:space="preserve"> </w:t>
      </w:r>
      <w:hyperlink w:anchor="top">
        <w:r>
          <w:rPr>
            <w:rStyle w:val="Hyperlink"/>
          </w:rPr>
          <w:t xml:space="preserve">Internship Report</w:t>
        </w:r>
      </w:hyperlink>
      <w:r>
        <w:t xml:space="preserve"> </w:t>
      </w:r>
      <w:r>
        <w:t xml:space="preserve">is the necessity of cultural competency. In</w:t>
      </w:r>
      <w:r>
        <w:t xml:space="preserve"> </w:t>
      </w:r>
      <w:hyperlink w:anchor="uae">
        <w:r>
          <w:rPr>
            <w:rStyle w:val="Hyperlink"/>
            <w:bCs/>
            <w:b/>
          </w:rPr>
          <w:t xml:space="preserve">United Arab Emirates Abu Dhabi</w:t>
        </w:r>
      </w:hyperlink>
      <w:r>
        <w:t xml:space="preserve">, psychiatry does not exist in a vacuum; it is deeply influenced by Islamic principles, social norms, and a highly multicultural population consisting of both Emirati nationals and expatriates.</w:t>
      </w:r>
    </w:p>
    <w:p>
      <w:pPr>
        <w:pStyle w:val="BodyText"/>
      </w:pPr>
      <w:r>
        <w:t xml:space="preserve">The intern was trained to identify cultural formulations of distress. For instance, somatic symptoms are frequently reported over psychological ones by patients in</w:t>
      </w:r>
      <w:r>
        <w:t xml:space="preserve"> </w:t>
      </w:r>
      <w:hyperlink w:anchor="uae">
        <w:r>
          <w:rPr>
            <w:rStyle w:val="Hyperlink"/>
          </w:rPr>
          <w:t xml:space="preserve">United Arab Emirates Abu Dhabi</w:t>
        </w:r>
      </w:hyperlink>
      <w:r>
        <w:t xml:space="preserve">. A skilled</w:t>
      </w:r>
      <w:r>
        <w:t xml:space="preserve"> </w:t>
      </w:r>
      <w:hyperlink w:anchor="psy">
        <w:r>
          <w:rPr>
            <w:rStyle w:val="Hyperlink"/>
            <w:bCs/>
            <w:b/>
          </w:rPr>
          <w:t xml:space="preserve">Psychiatrist</w:t>
        </w:r>
      </w:hyperlink>
      <w:r>
        <w:t xml:space="preserve"> </w:t>
      </w:r>
      <w:r>
        <w:t xml:space="preserve">must be adept at recognizing these presentations to avoid misdiagnosis. Furthermore, the intern gained insight into ethical dilemmas specific to the region, such as confidentiality concerns in close-knit communities and the role of family consent in treatment planning.</w:t>
      </w:r>
    </w:p>
    <w:p>
      <w:pPr>
        <w:pStyle w:val="BodyText"/>
      </w:pPr>
      <w:r>
        <w:t xml:space="preserve">Ethical practice was reinforced through regular case conferences where complex scenarios were discussed from both a medical and ethical standpoint. The intern learned to respect religious beliefs while advocating for scientific rigor, ensuring that care provided was both culturally respectful and medically sound.</w:t>
      </w:r>
    </w:p>
    <w:bookmarkEnd w:id="26"/>
    <w:bookmarkStart w:id="27" w:name="X469820358cafa553525ccde53c4e15d3ba30e68"/>
    <w:p>
      <w:pPr>
        <w:pStyle w:val="Heading2"/>
      </w:pPr>
      <w:r>
        <w:t xml:space="preserve">5. Professional Development and Skills Acquisition</w:t>
      </w:r>
    </w:p>
    <w:p>
      <w:pPr>
        <w:pStyle w:val="FirstParagraph"/>
      </w:pPr>
      <w:r>
        <w:t xml:space="preserve">This internship facilitated significant professional growth in several key areas:</w:t>
      </w:r>
    </w:p>
    <w:p>
      <w:pPr>
        <w:numPr>
          <w:ilvl w:val="0"/>
          <w:numId w:val="1001"/>
        </w:numPr>
        <w:pStyle w:val="Compact"/>
      </w:pPr>
      <w:r>
        <w:rPr>
          <w:bCs/>
          <w:b/>
        </w:rPr>
        <w:t xml:space="preserve">Clinical Assessment:</w:t>
      </w:r>
      <w:r>
        <w:t xml:space="preserve">Honed skills in mental state examinations (MSE) across diverse patient groups.</w:t>
      </w:r>
    </w:p>
    <w:p>
      <w:pPr>
        <w:numPr>
          <w:ilvl w:val="0"/>
          <w:numId w:val="1001"/>
        </w:numPr>
        <w:pStyle w:val="Compact"/>
      </w:pPr>
      <w:r>
        <w:rPr>
          <w:bCs/>
          <w:b/>
        </w:rPr>
        <w:t xml:space="preserve">Multidisciplinary Collaboration:</w:t>
      </w:r>
      <w:r>
        <w:t xml:space="preserve">Learned to work effectively with nurses, social workers, and occupational therapists within the Abu Dhabi health ecosystem.</w:t>
      </w:r>
    </w:p>
    <w:p>
      <w:pPr>
        <w:numPr>
          <w:ilvl w:val="0"/>
          <w:numId w:val="1001"/>
        </w:numPr>
        <w:pStyle w:val="Compact"/>
      </w:pPr>
      <w:r>
        <w:rPr>
          <w:bCs/>
          <w:b/>
        </w:rPr>
        <w:t xml:space="preserve">Literature Review:</w:t>
      </w:r>
      <w:r>
        <w:t xml:space="preserve">Engaged in continuous medical education (CME) activities relevant to psychiatric advancements in the Middle East.</w:t>
      </w:r>
    </w:p>
    <w:p>
      <w:pPr>
        <w:numPr>
          <w:ilvl w:val="0"/>
          <w:numId w:val="1001"/>
        </w:numPr>
        <w:pStyle w:val="Compact"/>
      </w:pPr>
      <w:r>
        <w:rPr>
          <w:bCs/>
          <w:b/>
        </w:rPr>
        <w:t xml:space="preserve">Crisis Intervention:</w:t>
      </w:r>
      <w:r>
        <w:t xml:space="preserve">Gained confidence in managing psychiatric emergencies, a critical skill for any practicing</w:t>
      </w:r>
      <w:r>
        <w:t xml:space="preserve"> </w:t>
      </w:r>
      <w:hyperlink w:anchor="psy">
        <w:r>
          <w:rPr>
            <w:rStyle w:val="Hyperlink"/>
          </w:rPr>
          <w:t xml:space="preserve">Psychiatrist</w:t>
        </w:r>
      </w:hyperlink>
      <w:r>
        <w:t xml:space="preserve">.</w:t>
      </w:r>
    </w:p>
    <w:bookmarkEnd w:id="27"/>
    <w:bookmarkStart w:id="28" w:name="challenges-encountered"/>
    <w:p>
      <w:pPr>
        <w:pStyle w:val="Heading2"/>
      </w:pPr>
      <w:r>
        <w:t xml:space="preserve">6. Challenges Encountered</w:t>
      </w:r>
    </w:p>
    <w:p>
      <w:pPr>
        <w:pStyle w:val="FirstParagraph"/>
      </w:pPr>
      <w:r>
        <w:t xml:space="preserve">The intern faced several challenges, primarily related to language barriers and varying levels of health literacy among patients from different backgrounds within</w:t>
      </w:r>
      <w:r>
        <w:t xml:space="preserve"> </w:t>
      </w:r>
      <w:hyperlink w:anchor="uae">
        <w:r>
          <w:rPr>
            <w:rStyle w:val="Hyperlink"/>
          </w:rPr>
          <w:t xml:space="preserve">United Arab Emirates Abu Dhabi</w:t>
        </w:r>
      </w:hyperlink>
      <w:r>
        <w:t xml:space="preserve">. Overcoming these required the use of professional interpreters and simplified psychoeducational materials.</w:t>
      </w:r>
    </w:p>
    <w:p>
      <w:pPr>
        <w:pStyle w:val="BodyText"/>
      </w:pPr>
      <w:r>
        <w:t xml:space="preserve">Additionally, the high patient volume in certain units posed time management challenges. However, learning to prioritize tasks efficiently under pressure is a vital trait for any</w:t>
      </w:r>
      <w:r>
        <w:t xml:space="preserve"> </w:t>
      </w:r>
      <w:hyperlink w:anchor="psy">
        <w:r>
          <w:rPr>
            <w:rStyle w:val="Hyperlink"/>
            <w:bCs/>
            <w:b/>
          </w:rPr>
          <w:t xml:space="preserve">Psychiatrist</w:t>
        </w:r>
      </w:hyperlink>
      <w:r>
        <w:t xml:space="preserve">. The supportive mentorship provided by senior staff ensured that these pressures contributed to learning rather than hindering it.</w:t>
      </w:r>
    </w:p>
    <w:bookmarkEnd w:id="28"/>
    <w:bookmarkStart w:id="29" w:name="conclusion-and-future-outlook"/>
    <w:p>
      <w:pPr>
        <w:pStyle w:val="Heading2"/>
      </w:pPr>
      <w:r>
        <w:t xml:space="preserve">7. Conclusion and Future Outlook</w:t>
      </w:r>
    </w:p>
    <w:p>
      <w:pPr>
        <w:pStyle w:val="FirstParagraph"/>
      </w:pPr>
      <w:r>
        <w:t xml:space="preserve">In conclusion, this internship has been an invaluable experience in shaping the intern’s identity as a future</w:t>
      </w:r>
      <w:r>
        <w:t xml:space="preserve"> </w:t>
      </w:r>
      <w:hyperlink w:anchor="psy">
        <w:r>
          <w:rPr>
            <w:rStyle w:val="Hyperlink"/>
            <w:bCs/>
            <w:b/>
          </w:rPr>
          <w:t xml:space="preserve">Psychiatrist</w:t>
        </w:r>
      </w:hyperlink>
      <w:r>
        <w:t xml:space="preserve">. The opportunity to train in</w:t>
      </w:r>
      <w:r>
        <w:t xml:space="preserve"> </w:t>
      </w:r>
      <w:hyperlink w:anchor="uae">
        <w:r>
          <w:rPr>
            <w:rStyle w:val="Hyperlink"/>
            <w:bCs/>
            <w:b/>
          </w:rPr>
          <w:t xml:space="preserve">United Arab Emirates Abu Dhabi</w:t>
        </w:r>
      </w:hyperlink>
      <w:r>
        <w:t xml:space="preserve"> </w:t>
      </w:r>
      <w:r>
        <w:t xml:space="preserve">has provided exposure to a sophisticated healthcare system that is rapidly evolving. The insights gained regarding cultural nuances, clinical diversity, and ethical practice will form the foundation of the intern’s future career.</w:t>
      </w:r>
    </w:p>
    <w:p>
      <w:pPr>
        <w:pStyle w:val="BodyText"/>
      </w:pPr>
      <w:r>
        <w:t xml:space="preserve">This</w:t>
      </w:r>
      <w:r>
        <w:t xml:space="preserve"> </w:t>
      </w:r>
      <w:hyperlink w:anchor="top">
        <w:r>
          <w:rPr>
            <w:rStyle w:val="Hyperlink"/>
          </w:rPr>
          <w:t xml:space="preserve">Internship Report</w:t>
        </w:r>
      </w:hyperlink>
      <w:r>
        <w:t xml:space="preserve"> </w:t>
      </w:r>
      <w:r>
        <w:t xml:space="preserve">confirms that psychiatric care in</w:t>
      </w:r>
      <w:r>
        <w:t xml:space="preserve"> </w:t>
      </w:r>
      <w:hyperlink w:anchor="uae">
        <w:r>
          <w:rPr>
            <w:rStyle w:val="Hyperlink"/>
          </w:rPr>
          <w:t xml:space="preserve">United Arab Emirates Abu Dhabi</w:t>
        </w:r>
      </w:hyperlink>
      <w:r>
        <w:t xml:space="preserve"> </w:t>
      </w:r>
      <w:r>
        <w:t xml:space="preserve">meets high international standards while maintaining a unique cultural identity. The intern leaves this program with enhanced clinical skills, a deeper appreciation for cross-cultural medicine, and a strong desire to contribute to the mental health landscape of the region.</w:t>
      </w:r>
    </w:p>
    <w:bookmarkEnd w:id="29"/>
    <w:bookmarkStart w:id="30" w:name="recommendations"/>
    <w:p>
      <w:pPr>
        <w:pStyle w:val="Heading2"/>
      </w:pPr>
      <w:r>
        <w:t xml:space="preserve">8. Recommendations</w:t>
      </w:r>
    </w:p>
    <w:p>
      <w:pPr>
        <w:pStyle w:val="FirstParagraph"/>
      </w:pPr>
      <w:r>
        <w:t xml:space="preserve">To further enhance future internships in</w:t>
      </w:r>
      <w:r>
        <w:t xml:space="preserve"> </w:t>
      </w:r>
      <w:hyperlink w:anchor="uae">
        <w:r>
          <w:rPr>
            <w:rStyle w:val="Hyperlink"/>
          </w:rPr>
          <w:t xml:space="preserve">United Arab Emirates Abu Dhabi</w:t>
        </w:r>
      </w:hyperlink>
      <w:r>
        <w:t xml:space="preserve">, it is recommended that institutions continue to invest in structured cultural competency training programs. Additionally, increasing access to digital mental health tools for remote monitoring could benefit the diverse expatriate population.</w:t>
      </w:r>
    </w:p>
    <w:p>
      <w:r>
        <w:pict>
          <v:rect style="width:0;height:1.5pt" o:hralign="center" o:hrstd="t" o:hr="t"/>
        </w:pict>
      </w:r>
    </w:p>
    <w:p>
      <w:pPr>
        <w:pStyle w:val="FirstParagraph"/>
      </w:pPr>
      <w:r>
        <w:rPr>
          <w:iCs/>
          <w:i/>
        </w:rPr>
        <w:t xml:space="preserve">This document was generated as part of the academic and professional requirements for psychiatric internship certification.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the United Arab Emirates Abu Dhabi</dc:title>
  <dc:creator/>
  <dc:language>en</dc:language>
  <cp:keywords/>
  <dcterms:created xsi:type="dcterms:W3CDTF">2026-07-29T19:35:10Z</dcterms:created>
  <dcterms:modified xsi:type="dcterms:W3CDTF">2026-07-29T19:35:10Z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