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Dubai</w:t>
      </w:r>
    </w:p>
    <w:bookmarkStart w:id="29" w:name="X53a55bf67f8aa1a919226497048dab6439def67"/>
    <w:p>
      <w:pPr>
        <w:pStyle w:val="Heading1"/>
      </w:pPr>
      <w:r>
        <w:t xml:space="preserve">Internship Report: Clinical Psychiatry Rotations in United Arab Emirates Dubai</w:t>
      </w:r>
    </w:p>
    <w:p>
      <w:pPr>
        <w:pStyle w:val="FirstParagraph"/>
      </w:pPr>
      <w:r>
        <w:rPr>
          <w:bCs/>
          <w:b/>
        </w:rPr>
        <w:t xml:space="preserve">Date:</w:t>
      </w:r>
      <w:r>
        <w:t xml:space="preserve"> </w:t>
      </w:r>
      <w:r>
        <w:t xml:space="preserve">October 24, 2023</w:t>
      </w:r>
      <w:r>
        <w:br/>
      </w:r>
      <w:r>
        <w:rPr>
          <w:bCs/>
          <w:b/>
        </w:rPr>
        <w:t xml:space="preserve">Candidate Name:</w:t>
      </w:r>
      <w:r>
        <w:t xml:space="preserve">[Candidate Name]</w:t>
      </w:r>
      <w:r>
        <w:br/>
      </w:r>
      <w:r>
        <w:rPr>
          <w:bCs/>
          <w:b/>
        </w:rPr>
        <w:t xml:space="preserve">Institution Affiliation:</w:t>
      </w:r>
      <w:r>
        <w:t xml:space="preserve">[University/Hospital Name]</w:t>
      </w:r>
      <w:r>
        <w:br/>
      </w:r>
      <w:r>
        <w:rPr>
          <w:bCs/>
          <w:b/>
        </w:rPr>
        <w:t xml:space="preserve">Location of Internship:</w:t>
      </w:r>
      <w:r>
        <w:t xml:space="preserve"> </w:t>
      </w:r>
      <w:r>
        <w:t xml:space="preserve">United Arab Emirates Dubai</w:t>
      </w:r>
    </w:p>
    <w:bookmarkStart w:id="20" w:name="executive-summary"/>
    <w:p>
      <w:pPr>
        <w:pStyle w:val="Heading2"/>
      </w:pPr>
      <w:r>
        <w:t xml:space="preserve">1. Executive Summary</w:t>
      </w:r>
    </w:p>
    <w:p>
      <w:pPr>
        <w:pStyle w:val="FirstParagraph"/>
      </w:pPr>
      <w:r>
        <w:t xml:space="preserve">This report outlines the comprehensive experiences, clinical observations, and professional development achieved during my psychiatric internship in the bustling metropolis of</w:t>
      </w:r>
      <w:r>
        <w:t xml:space="preserve"> </w:t>
      </w:r>
      <w:r>
        <w:rPr>
          <w:bCs/>
          <w:b/>
        </w:rPr>
        <w:t xml:space="preserve">Dubai</w:t>
      </w:r>
      <w:r>
        <w:t xml:space="preserve">, located within the</w:t>
      </w:r>
      <w:r>
        <w:t xml:space="preserve"> </w:t>
      </w:r>
      <w:r>
        <w:rPr>
          <w:bCs/>
          <w:b/>
        </w:rPr>
        <w:t xml:space="preserve">United Arab Emirates Dubai</w:t>
      </w:r>
      <w:r>
        <w:t xml:space="preserve">. The primary objective of this rotation was to bridge theoretical knowledge with practical application within a diverse, multicultural healthcare environment. The internship provided exposure to various psychiatric subspecialties, including acute care, child and adolescent psychiatry, addiction medicine, and geriatric mental health. Operating within the</w:t>
      </w:r>
      <w:r>
        <w:t xml:space="preserve"> </w:t>
      </w:r>
      <w:r>
        <w:rPr>
          <w:bCs/>
          <w:b/>
        </w:rPr>
        <w:t xml:space="preserve">United Arab Emirates Dubai</w:t>
      </w:r>
      <w:r>
        <w:t xml:space="preserve"> </w:t>
      </w:r>
      <w:r>
        <w:t xml:space="preserve">healthcare system offered unique insights into the integration of Western medical standards with cultural sensitivity required for effective patient care in this region. The following sections detail the clinical activities encountered during my tenure as a</w:t>
      </w:r>
      <w:r>
        <w:t xml:space="preserve"> </w:t>
      </w:r>
      <w:r>
        <w:rPr>
          <w:bCs/>
          <w:b/>
        </w:rPr>
        <w:t xml:space="preserve">Psychiatrist</w:t>
      </w:r>
      <w:r>
        <w:t xml:space="preserve">-intern, reflecting on diagnostic challenges, therapeutic interventions, and cross-cultural communication strategies.</w:t>
      </w:r>
    </w:p>
    <w:bookmarkEnd w:id="20"/>
    <w:bookmarkStart w:id="21" w:name="introduction-and-contextual-background"/>
    <w:p>
      <w:pPr>
        <w:pStyle w:val="Heading2"/>
      </w:pPr>
      <w:r>
        <w:t xml:space="preserve">2. Introduction and Contextual Background</w:t>
      </w:r>
    </w:p>
    <w:p>
      <w:pPr>
        <w:pStyle w:val="FirstParagraph"/>
      </w:pPr>
      <w:r>
        <w:t xml:space="preserve">The healthcare landscape in</w:t>
      </w:r>
      <w:r>
        <w:t xml:space="preserve"> </w:t>
      </w:r>
      <w:r>
        <w:rPr>
          <w:bCs/>
          <w:b/>
        </w:rPr>
        <w:t xml:space="preserve">Dubai</w:t>
      </w:r>
      <w:r>
        <w:t xml:space="preserve">, under the jurisdiction of the United Arab Emirates Ministry of Health and Prevention (MOHAP) and local entities such as Dubai Health Authority (DHA), is characterized by high technological advancement and a highly diverse patient demographic. As an intern pursuing certification or clinical hours in psychiatry, it was imperative to understand the specific epidemiological trends affecting this population. The</w:t>
      </w:r>
      <w:r>
        <w:t xml:space="preserve"> </w:t>
      </w:r>
      <w:r>
        <w:rPr>
          <w:bCs/>
          <w:b/>
        </w:rPr>
        <w:t xml:space="preserve">United Arab Emirates Dubai</w:t>
      </w:r>
      <w:r>
        <w:t xml:space="preserve"> </w:t>
      </w:r>
      <w:r>
        <w:t xml:space="preserve">serves as a global hub, resulting in a psychiatric service that caters to expatriates from South Asia, the Middle East, Europe, and Africa. Consequently, the role of a</w:t>
      </w:r>
      <w:r>
        <w:t xml:space="preserve"> </w:t>
      </w:r>
      <w:r>
        <w:rPr>
          <w:bCs/>
          <w:b/>
        </w:rPr>
        <w:t xml:space="preserve">Psychiatrist</w:t>
      </w:r>
      <w:r>
        <w:t xml:space="preserve"> </w:t>
      </w:r>
      <w:r>
        <w:t xml:space="preserve">here is not limited to clinical diagnosis but heavily involves cultural competence. The stigma surrounding mental health varies significantly across different communities within this demographic profile. Understanding these nuances was a critical component of my training during this internship in</w:t>
      </w:r>
      <w:r>
        <w:t xml:space="preserve"> </w:t>
      </w:r>
      <w:r>
        <w:rPr>
          <w:bCs/>
          <w:b/>
        </w:rPr>
        <w:t xml:space="preserve">Dubai</w:t>
      </w:r>
      <w:r>
        <w:t xml:space="preserve">.</w:t>
      </w:r>
    </w:p>
    <w:bookmarkEnd w:id="21"/>
    <w:bookmarkStart w:id="25" w:name="clinical-rotations-and-responsibilities"/>
    <w:p>
      <w:pPr>
        <w:pStyle w:val="Heading2"/>
      </w:pPr>
      <w:r>
        <w:t xml:space="preserve">3. Clinical Rotations and Responsibilities</w:t>
      </w:r>
    </w:p>
    <w:p>
      <w:pPr>
        <w:pStyle w:val="FirstParagraph"/>
      </w:pPr>
      <w:r>
        <w:t xml:space="preserve">My rotation as an intern</w:t>
      </w:r>
      <w:r>
        <w:t xml:space="preserve"> </w:t>
      </w:r>
      <w:r>
        <w:rPr>
          <w:bCs/>
          <w:b/>
        </w:rPr>
        <w:t xml:space="preserve">Psychiatrist</w:t>
      </w:r>
      <w:r>
        <w:t xml:space="preserve"> </w:t>
      </w:r>
      <w:r>
        <w:t xml:space="preserve">in the</w:t>
      </w:r>
      <w:r>
        <w:t xml:space="preserve"> </w:t>
      </w:r>
      <w:r>
        <w:rPr>
          <w:bCs/>
          <w:b/>
        </w:rPr>
        <w:t xml:space="preserve">United Arab Emirates Dubai</w:t>
      </w:r>
      <w:r>
        <w:t xml:space="preserve"> </w:t>
      </w:r>
      <w:r>
        <w:t xml:space="preserve">system was structured across multiple departments, each presenting distinct challenges and learning opportunities.</w:t>
      </w:r>
    </w:p>
    <w:bookmarkStart w:id="22" w:name="a.-inpatient-acute-care-unit"/>
    <w:p>
      <w:pPr>
        <w:pStyle w:val="Heading3"/>
      </w:pPr>
      <w:r>
        <w:t xml:space="preserve">A. Inpatient Acute Care Unit</w:t>
      </w:r>
    </w:p>
    <w:p>
      <w:pPr>
        <w:pStyle w:val="FirstParagraph"/>
      </w:pPr>
      <w:r>
        <w:t xml:space="preserve">The initial phase of the internship took place in the acute psychiatric unit of a leading tertiary hospital in</w:t>
      </w:r>
      <w:r>
        <w:t xml:space="preserve"> </w:t>
      </w:r>
      <w:r>
        <w:rPr>
          <w:bCs/>
          <w:b/>
        </w:rPr>
        <w:t xml:space="preserve">Dubai</w:t>
      </w:r>
      <w:r>
        <w:t xml:space="preserve">. Here, I observed patients presenting with severe psychosis, mania associated with Bipolar Disorder, and severe Major Depressive Disorder. The fast-paced environment required rapid risk assessment protocols. Working alongside senior consultants taught me the importance of multidisciplinary team collaboration in stabilizing acute patients. A significant portion of my time was dedicated to conducting initial psychiatric evaluations, formulating differential diagnoses, and participating in daily grand rounds where treatment plans for complex cases were discussed within the context of</w:t>
      </w:r>
      <w:r>
        <w:t xml:space="preserve"> </w:t>
      </w:r>
      <w:r>
        <w:rPr>
          <w:bCs/>
          <w:b/>
        </w:rPr>
        <w:t xml:space="preserve">Dubai’s</w:t>
      </w:r>
      <w:r>
        <w:t xml:space="preserve"> </w:t>
      </w:r>
      <w:r>
        <w:t xml:space="preserve">specific healthcare guidelines.</w:t>
      </w:r>
    </w:p>
    <w:bookmarkEnd w:id="22"/>
    <w:bookmarkStart w:id="23" w:name="b.-outpatient-department-opd"/>
    <w:p>
      <w:pPr>
        <w:pStyle w:val="Heading3"/>
      </w:pPr>
      <w:r>
        <w:t xml:space="preserve">B. Outpatient Department (OPD)</w:t>
      </w:r>
    </w:p>
    <w:p>
      <w:pPr>
        <w:pStyle w:val="FirstParagraph"/>
      </w:pPr>
      <w:r>
        <w:t xml:space="preserve">Transitioning to the outpatient sector allowed for a longitudinal view of patient care. In</w:t>
      </w:r>
      <w:r>
        <w:t xml:space="preserve"> </w:t>
      </w:r>
      <w:r>
        <w:rPr>
          <w:bCs/>
          <w:b/>
        </w:rPr>
        <w:t xml:space="preserve">Dubai’s</w:t>
      </w:r>
      <w:r>
        <w:t xml:space="preserve"> </w:t>
      </w:r>
      <w:r>
        <w:t xml:space="preserve">OPDs, I managed follow-up appointments for patients on long-term antipsychotic and mood-stabilizing regimens. This setting highlighted the importance of medication adherence counseling, particularly given the busy lifestyles of many residents in</w:t>
      </w:r>
      <w:r>
        <w:t xml:space="preserve"> </w:t>
      </w:r>
      <w:r>
        <w:rPr>
          <w:bCs/>
          <w:b/>
        </w:rPr>
        <w:t xml:space="preserve">United Arab Emirates Dubai</w:t>
      </w:r>
      <w:r>
        <w:t xml:space="preserve">. I learned to tailor psychoeducation sessions to respect religious beliefs and family structures prevalent in the region, ensuring that psychiatric interventions were culturally congruent.</w:t>
      </w:r>
    </w:p>
    <w:bookmarkEnd w:id="23"/>
    <w:bookmarkStart w:id="24" w:name="c.-child-and-adolescent-psychiatry"/>
    <w:p>
      <w:pPr>
        <w:pStyle w:val="Heading3"/>
      </w:pPr>
      <w:r>
        <w:t xml:space="preserve">C. Child and Adolescent Psychiatry</w:t>
      </w:r>
    </w:p>
    <w:p>
      <w:pPr>
        <w:pStyle w:val="FirstParagraph"/>
      </w:pPr>
      <w:r>
        <w:t xml:space="preserve">One of the most rewarding aspects of my internship was the rotation in Child and Adolescent Psychiatry. The rising prevalence of anxiety disorders, ADHD, and autism spectrum disorders among school-aged children in</w:t>
      </w:r>
      <w:r>
        <w:t xml:space="preserve"> </w:t>
      </w:r>
      <w:r>
        <w:rPr>
          <w:bCs/>
          <w:b/>
        </w:rPr>
        <w:t xml:space="preserve">Dubai</w:t>
      </w:r>
      <w:r>
        <w:t xml:space="preserve"> </w:t>
      </w:r>
      <w:r>
        <w:t xml:space="preserve">presented a high demand for services. As an intern</w:t>
      </w:r>
      <w:r>
        <w:t xml:space="preserve"> </w:t>
      </w:r>
      <w:r>
        <w:rPr>
          <w:bCs/>
          <w:b/>
        </w:rPr>
        <w:t xml:space="preserve">Psychiatrist</w:t>
      </w:r>
      <w:r>
        <w:t xml:space="preserve">, I assisted in behavioral assessments and collaborated with educational psychologists. This experience underscored the need for early intervention strategies tailored to the unique developmental environments of children growing up in a multicultural society like</w:t>
      </w:r>
      <w:r>
        <w:t xml:space="preserve"> </w:t>
      </w:r>
      <w:r>
        <w:rPr>
          <w:bCs/>
          <w:b/>
        </w:rPr>
        <w:t xml:space="preserve">United Arab Emirates Dubai</w:t>
      </w:r>
      <w:r>
        <w:t xml:space="preserve">.</w:t>
      </w:r>
    </w:p>
    <w:bookmarkEnd w:id="24"/>
    <w:bookmarkEnd w:id="25"/>
    <w:bookmarkStart w:id="26" w:name="X0ad73f72dfe08eb10801c27d0c161498520fa78"/>
    <w:p>
      <w:pPr>
        <w:pStyle w:val="Heading2"/>
      </w:pPr>
      <w:r>
        <w:t xml:space="preserve">4. Cultural Competence and Ethical Considerations</w:t>
      </w:r>
    </w:p>
    <w:p>
      <w:pPr>
        <w:pStyle w:val="FirstParagraph"/>
      </w:pPr>
      <w:r>
        <w:t xml:space="preserve">A defining feature of practicing psychiatry in</w:t>
      </w:r>
      <w:r>
        <w:t xml:space="preserve"> </w:t>
      </w:r>
      <w:r>
        <w:rPr>
          <w:bCs/>
          <w:b/>
        </w:rPr>
        <w:t xml:space="preserve">Dubai</w:t>
      </w:r>
      <w:r>
        <w:t xml:space="preserve"> </w:t>
      </w:r>
      <w:r>
        <w:t xml:space="preserve">is the necessity for deep cultural sensitivity. Mental health symptoms are often expressed somatically in many cultures represented in the</w:t>
      </w:r>
      <w:r>
        <w:t xml:space="preserve"> </w:t>
      </w:r>
      <w:r>
        <w:rPr>
          <w:bCs/>
          <w:b/>
        </w:rPr>
        <w:t xml:space="preserve">United Arab Emirates Dubai</w:t>
      </w:r>
      <w:r>
        <w:t xml:space="preserve">. For instance, patients from South Asian backgrounds might present with physical complaints rather than admitting to depression. As a trainee</w:t>
      </w:r>
      <w:r>
        <w:t xml:space="preserve"> </w:t>
      </w:r>
      <w:r>
        <w:rPr>
          <w:bCs/>
          <w:b/>
        </w:rPr>
        <w:t xml:space="preserve">Psychiatrist</w:t>
      </w:r>
      <w:r>
        <w:t xml:space="preserve">, I had to refine my diagnostic interviewing skills to uncover underlying psychological distress without causing offense. Furthermore, religious practices play a central role in coping mechanisms for many patients in</w:t>
      </w:r>
      <w:r>
        <w:t xml:space="preserve"> </w:t>
      </w:r>
      <w:r>
        <w:rPr>
          <w:bCs/>
          <w:b/>
        </w:rPr>
        <w:t xml:space="preserve">Dubai</w:t>
      </w:r>
      <w:r>
        <w:t xml:space="preserve">. Integrating spiritual support with clinical treatment plans was often beneficial and accepted by patients and their families alike. Ethical dilemmas regarding confidentiality were also navigated carefully, particularly when dealing with extended family structures that are common in the region, ensuring that patient autonomy was respected while maintaining family harmony where appropriate.</w:t>
      </w:r>
    </w:p>
    <w:bookmarkEnd w:id="26"/>
    <w:bookmarkStart w:id="27" w:name="X469820358cafa553525ccde53c4e15d3ba30e68"/>
    <w:p>
      <w:pPr>
        <w:pStyle w:val="Heading2"/>
      </w:pPr>
      <w:r>
        <w:t xml:space="preserve">5. Professional Development and Skills Acquisition</w:t>
      </w:r>
    </w:p>
    <w:p>
      <w:pPr>
        <w:pStyle w:val="FirstParagraph"/>
      </w:pPr>
      <w:r>
        <w:t xml:space="preserve">Throughout this internship in</w:t>
      </w:r>
      <w:r>
        <w:t xml:space="preserve"> </w:t>
      </w:r>
      <w:r>
        <w:rPr>
          <w:bCs/>
          <w:b/>
        </w:rPr>
        <w:t xml:space="preserve">Dubai</w:t>
      </w:r>
      <w:r>
        <w:t xml:space="preserve">, I significantly enhanced my clinical reasoning and diagnostic accuracy. Exposure to a wide array of psychopathologies allowed me to sharpen my ability to distinguish between organic mental disorders (such as those induced by substance use, which is relevant given the strict laws and social dynamics in</w:t>
      </w:r>
      <w:r>
        <w:t xml:space="preserve"> </w:t>
      </w:r>
      <w:r>
        <w:rPr>
          <w:bCs/>
          <w:b/>
        </w:rPr>
        <w:t xml:space="preserve">United Arab Emirates Dubai</w:t>
      </w:r>
      <w:r>
        <w:t xml:space="preserve">Psychiatrist.</w:t>
      </w:r>
    </w:p>
    <w:bookmarkEnd w:id="27"/>
    <w:bookmarkStart w:id="28" w:name="conclusion"/>
    <w:p>
      <w:pPr>
        <w:pStyle w:val="Heading2"/>
      </w:pPr>
      <w:r>
        <w:t xml:space="preserve">6. Conclusion</w:t>
      </w:r>
    </w:p>
    <w:p>
      <w:pPr>
        <w:pStyle w:val="FirstParagraph"/>
      </w:pPr>
      <w:r>
        <w:t xml:space="preserve">In conclusion, my internship in</w:t>
      </w:r>
      <w:r>
        <w:t xml:space="preserve"> </w:t>
      </w:r>
      <w:r>
        <w:rPr>
          <w:bCs/>
          <w:b/>
        </w:rPr>
        <w:t xml:space="preserve">Dubai</w:t>
      </w:r>
      <w:r>
        <w:t xml:space="preserve"> </w:t>
      </w:r>
      <w:r>
        <w:t xml:space="preserve">within the</w:t>
      </w:r>
      <w:r>
        <w:t xml:space="preserve"> </w:t>
      </w:r>
      <w:r>
        <w:rPr>
          <w:bCs/>
          <w:b/>
        </w:rPr>
        <w:t xml:space="preserve">United Arab Emirates Dubai</w:t>
      </w:r>
      <w:r>
        <w:t xml:space="preserve"> </w:t>
      </w:r>
      <w:r>
        <w:t xml:space="preserve">healthcare framework has been an invaluable chapter in my medical education. It provided not only rigorous clinical training but also a profound lesson in cultural humility and adaptive communication skills essential for a modern</w:t>
      </w:r>
      <w:r>
        <w:t xml:space="preserve"> </w:t>
      </w:r>
      <w:r>
        <w:rPr>
          <w:bCs/>
          <w:b/>
        </w:rPr>
        <w:t xml:space="preserve">Psychiatrist</w:t>
      </w:r>
      <w:r>
        <w:t xml:space="preserve">. The dynamic environment of</w:t>
      </w:r>
      <w:r>
        <w:t xml:space="preserve"> </w:t>
      </w:r>
      <w:r>
        <w:rPr>
          <w:bCs/>
          <w:b/>
        </w:rPr>
        <w:t xml:space="preserve">Dubai</w:t>
      </w:r>
      <w:r>
        <w:t xml:space="preserve"> </w:t>
      </w:r>
      <w:r>
        <w:t xml:space="preserve">challenged me to think critically about the intersection of culture, religion, and mental health. I am confident that the skills and insights gained during this period will serve as a strong foundation for my future career in psychiatry, enabling me to provide compassionate, effective, and culturally competent care to diverse populations globally.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Dubai</dc:title>
  <dc:creator/>
  <dc:language>en</dc:language>
  <cp:keywords/>
  <dcterms:created xsi:type="dcterms:W3CDTF">2026-07-29T19:00:17Z</dcterms:created>
  <dcterms:modified xsi:type="dcterms:W3CDTF">2026-07-29T19:00:17Z</dcterms:modified>
</cp:coreProperties>
</file>

<file path=docProps/custom.xml><?xml version="1.0" encoding="utf-8"?>
<Properties xmlns="http://schemas.openxmlformats.org/officeDocument/2006/custom-properties" xmlns:vt="http://schemas.openxmlformats.org/officeDocument/2006/docPropsVTypes"/>
</file>