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Residency</w:t>
      </w:r>
      <w:r>
        <w:t xml:space="preserve"> </w:t>
      </w:r>
      <w:r>
        <w:t xml:space="preserve">in</w:t>
      </w:r>
      <w:r>
        <w:t xml:space="preserve"> </w:t>
      </w:r>
      <w:r>
        <w:t xml:space="preserve">Houston,</w:t>
      </w:r>
      <w:r>
        <w:t xml:space="preserve"> </w:t>
      </w:r>
      <w:r>
        <w:t xml:space="preserve">United</w:t>
      </w:r>
      <w:r>
        <w:t xml:space="preserve"> </w:t>
      </w:r>
      <w:r>
        <w:t xml:space="preserve">States</w:t>
      </w:r>
    </w:p>
    <w:bookmarkStart w:id="29" w:name="final-internship-report"/>
    <w:p>
      <w:pPr>
        <w:pStyle w:val="Heading1"/>
      </w:pPr>
      <w:r>
        <w:t xml:space="preserve">FINAL INTERNSHIP REPORT</w:t>
      </w:r>
    </w:p>
    <w:p>
      <w:pPr>
        <w:pStyle w:val="FirstParagraph"/>
      </w:pPr>
      <w:r>
        <w:rPr>
          <w:bCs/>
          <w:b/>
        </w:rPr>
        <w:t xml:space="preserve">Degree Program:</w:t>
      </w:r>
      <w:r>
        <w:t xml:space="preserve"> </w:t>
      </w:r>
      <w:r>
        <w:t xml:space="preserve">Medical Psychiatry Residency</w:t>
      </w:r>
      <w:r>
        <w:br/>
      </w:r>
      <w:r>
        <w:rPr>
          <w:bCs/>
          <w:b/>
        </w:rPr>
        <w:t xml:space="preserve">Institution:</w:t>
      </w:r>
      <w:r>
        <w:t xml:space="preserve"> </w:t>
      </w:r>
      <w:r>
        <w:t xml:space="preserve">McGovern Medical School at UTHealth / Houston Methodist Hospital</w:t>
      </w:r>
      <w:r>
        <w:br/>
      </w:r>
      <w:r>
        <w:rPr>
          <w:bCs/>
          <w:b/>
        </w:rPr>
        <w:t xml:space="preserve">Date:</w:t>
      </w:r>
    </w:p>
    <w:p>
      <w:pPr>
        <w:pStyle w:val="BodyText"/>
      </w:pPr>
      <w:r>
        <w:t xml:space="preserve">I. Executive Summary</w:t>
      </w:r>
    </w:p>
    <w:p>
      <w:pPr>
        <w:pStyle w:val="BodyText"/>
      </w:pPr>
      <w:r>
        <w:t xml:space="preserve">This document serves as the comprehensive final internship report detailing the clinical rotations, academic advancements, and professional development achieved during my tenure as a Psychiatry intern in United States Houston. The primary objective of this internship was to bridge the gap between theoretical medical knowledge and practical clinical application within one of the most diverse healthcare landscapes in North America. Operating within United States Houston provided a unique vantage point to observe the intersection of high-tech medical innovation, cultural diversity, and complex psychopathology. This report outlines the specific duties undertaken, cases managed under supervision, skills acquired regarding diagnostic formulations using DSM-5-TR criteria, and reflections on the mental health infrastructure in this major metropolitan hub.</w:t>
      </w:r>
    </w:p>
    <w:bookmarkStart w:id="20" w:name="ii.-introduction-to-clinical-environment"/>
    <w:p>
      <w:pPr>
        <w:pStyle w:val="Heading2"/>
      </w:pPr>
      <w:r>
        <w:t xml:space="preserve">II. Introduction to Clinical Environment</w:t>
      </w:r>
    </w:p>
    <w:p>
      <w:pPr>
        <w:pStyle w:val="FirstParagraph"/>
      </w:pPr>
      <w:r>
        <w:t xml:space="preserve">The internship took place in United States Houston, a city renowned for its Texas Medical Center (TMC), the largest concentration of medical institutions in the world. This setting offered an unparalleled opportunity to train within a high-volume academic medical center environment. The diversity of patient demographics in United States Houston allowed for exposure to a wide spectrum of psychiatric conditions ranging from schizophrenia and bipolar disorder to substance use disorders and severe depression among diverse ethnic populations, including significant Hispanic, African American, and immigrant communities.</w:t>
      </w:r>
      <w:r>
        <w:t xml:space="preserve"> </w:t>
      </w:r>
      <w:r>
        <w:t xml:space="preserve">The core mandate of this internship was to function under the direct supervision of attending psychiatrists while progressively assuming responsibility for patient care coordination. The environment demanded not only clinical acumen but also cultural competence and emotional resilience. Understanding the specific socio-economic factors affecting mental health in United States Houston was critical to developing effective, patient-centered treatment plans.</w:t>
      </w:r>
    </w:p>
    <w:bookmarkEnd w:id="20"/>
    <w:bookmarkStart w:id="25" w:name="X4cb5c9c35b2bcad17845f874e88f4793ed5ae47"/>
    <w:p>
      <w:pPr>
        <w:pStyle w:val="Heading2"/>
      </w:pPr>
      <w:r>
        <w:t xml:space="preserve">III. Clinical Rotations and Responsibilities</w:t>
      </w:r>
    </w:p>
    <w:p>
      <w:pPr>
        <w:pStyle w:val="FirstParagraph"/>
      </w:pPr>
      <w:r>
        <w:t xml:space="preserve">The internship curriculum was divided into several core rotations, each focusing on different facets of psychiatric practice within United States Houston:</w:t>
      </w:r>
    </w:p>
    <w:bookmarkStart w:id="21" w:name="a.-inpatient-psychiatry-unit"/>
    <w:p>
      <w:pPr>
        <w:pStyle w:val="Heading3"/>
      </w:pPr>
      <w:r>
        <w:t xml:space="preserve">A. Inpatient Psychiatry Unit</w:t>
      </w:r>
    </w:p>
    <w:p>
      <w:pPr>
        <w:pStyle w:val="FirstParagraph"/>
      </w:pPr>
      <w:r>
        <w:t xml:space="preserve">During this rotation, I assisted in the management of acute psychiatric admissions. My responsibilities included conducting initial intake interviews, performing mental status examinations (MSE), and formulating differential diagnoses. I learned to navigate the complexities of involuntary commitment laws specific to Texas while ensuring patient rights were upheld. Working on the inpatient unit in United States Houston exposed me to cases involving severe psychosis and mania, requiring rapid stabilization through pharmacological interventions such as antipsychotics and mood stabilizers.</w:t>
      </w:r>
    </w:p>
    <w:bookmarkEnd w:id="21"/>
    <w:bookmarkStart w:id="22" w:name="b.-outpatient-community-mental-health"/>
    <w:p>
      <w:pPr>
        <w:pStyle w:val="Heading3"/>
      </w:pPr>
      <w:r>
        <w:t xml:space="preserve">B. Outpatient Community Mental Health</w:t>
      </w:r>
    </w:p>
    <w:p>
      <w:pPr>
        <w:pStyle w:val="FirstParagraph"/>
      </w:pPr>
      <w:r>
        <w:t xml:space="preserve">This rotation focused on long-term care management for chronic psychiatric conditions prevalent in the United States Houston community. I participated in follow-up visits, medication management reviews, and psychoeducation sessions for patients with schizophrenia, bipolar disorder, and major depressive disorder. This setting highlighted the importance of continuity of care and the role of social determinants of health—such as housing instability and access to insurance—in psychiatric outcomes within United States Houston.</w:t>
      </w:r>
    </w:p>
    <w:bookmarkEnd w:id="22"/>
    <w:bookmarkStart w:id="23" w:name="c.-consultation-liaison-psychiatry"/>
    <w:p>
      <w:pPr>
        <w:pStyle w:val="Heading3"/>
      </w:pPr>
      <w:r>
        <w:t xml:space="preserve">C. Consultation-Liaison Psychiatry</w:t>
      </w:r>
    </w:p>
    <w:p>
      <w:pPr>
        <w:pStyle w:val="FirstParagraph"/>
      </w:pPr>
      <w:r>
        <w:t xml:space="preserve">Embedded within general medical units, this rotation taught me how psychiatric symptoms manifest in patients with comorbid medical conditions, such as traumatic brain injury, stroke, or oncology diagnoses common in the TMC network of United States Houston. I learned to collaborate with neurologists, oncologists, and primary care physicians to provide holistic care. This experience emphasized the psychosomatic connection and the necessity of a multidisciplinary approach typical of large medical centers like those found in United States Houston.</w:t>
      </w:r>
    </w:p>
    <w:bookmarkEnd w:id="23"/>
    <w:bookmarkStart w:id="24" w:name="d.-addiction-psychiatry"/>
    <w:p>
      <w:pPr>
        <w:pStyle w:val="Heading3"/>
      </w:pPr>
      <w:r>
        <w:t xml:space="preserve">D. Addiction Psychiatry</w:t>
      </w:r>
    </w:p>
    <w:p>
      <w:pPr>
        <w:pStyle w:val="FirstParagraph"/>
      </w:pPr>
      <w:r>
        <w:t xml:space="preserve">Given the public health challenges associated with opioid use disorder across Texas, this rotation was vital. I worked alongside addiction specialists to assess patients with Substance Use Disorders (SUD). We utilized Motivational Interviewing techniques and managed medications for opioid use disorder (MOUD) such as buprenorphine. Understanding the stigma surrounding addiction in United States Houston and implementing harm-reduction strategies were key components of this training.</w:t>
      </w:r>
    </w:p>
    <w:bookmarkEnd w:id="24"/>
    <w:bookmarkEnd w:id="25"/>
    <w:bookmarkStart w:id="26" w:name="X93e116c7b908e7220ba1c1de6bf74f4aa9c80c9"/>
    <w:p>
      <w:pPr>
        <w:pStyle w:val="Heading2"/>
      </w:pPr>
      <w:r>
        <w:t xml:space="preserve">IV. Skill Acquisition and Professional Development</w:t>
      </w:r>
    </w:p>
    <w:p>
      <w:pPr>
        <w:pStyle w:val="FirstParagraph"/>
      </w:pPr>
      <w:r>
        <w:t xml:space="preserve">Throughout the internship, I developed several critical competencies:</w:t>
      </w:r>
    </w:p>
    <w:p>
      <w:pPr>
        <w:numPr>
          <w:ilvl w:val="0"/>
          <w:numId w:val="1001"/>
        </w:numPr>
        <w:pStyle w:val="Compact"/>
      </w:pPr>
      <w:r>
        <w:rPr>
          <w:bCs/>
          <w:b/>
        </w:rPr>
        <w:t xml:space="preserve">Clinical Assessment:</w:t>
      </w:r>
      <w:r>
        <w:t xml:space="preserve"> </w:t>
      </w:r>
      <w:r>
        <w:t xml:space="preserve">Mastery of structured psychiatric interviews and risk assessment protocols for suicide and homicide.</w:t>
      </w:r>
    </w:p>
    <w:p>
      <w:pPr>
        <w:numPr>
          <w:ilvl w:val="0"/>
          <w:numId w:val="1001"/>
        </w:numPr>
        <w:pStyle w:val="Compact"/>
      </w:pPr>
      <w:r>
        <w:rPr>
          <w:bCs/>
          <w:b/>
        </w:rPr>
        <w:t xml:space="preserve">Psychopharmacology:</w:t>
      </w:r>
      <w:r>
        <w:t xml:space="preserve"> </w:t>
      </w:r>
      <w:r>
        <w:t xml:space="preserve">Practical knowledge of prescribing guidelines, drug interactions, and monitoring side effects specific to various age groups.</w:t>
      </w:r>
    </w:p>
    <w:p>
      <w:pPr>
        <w:numPr>
          <w:ilvl w:val="0"/>
          <w:numId w:val="1001"/>
        </w:numPr>
        <w:pStyle w:val="Compact"/>
      </w:pPr>
      <w:r>
        <w:rPr>
          <w:bCs/>
          <w:b/>
        </w:rPr>
        <w:t xml:space="preserve">Ethical Practice:</w:t>
      </w:r>
      <w:r>
        <w:t xml:space="preserve"> </w:t>
      </w:r>
      <w:r>
        <w:t xml:space="preserve">Navigating confidentiality (HIPAA) issues and obtaining informed consent in complex scenarios.</w:t>
      </w:r>
    </w:p>
    <w:p>
      <w:pPr>
        <w:numPr>
          <w:ilvl w:val="0"/>
          <w:numId w:val="1001"/>
        </w:numPr>
        <w:pStyle w:val="Compact"/>
      </w:pPr>
      <w:r>
        <w:rPr>
          <w:bCs/>
          <w:b/>
        </w:rPr>
        <w:t xml:space="preserve">Cultural Humility:</w:t>
      </w:r>
      <w:r>
        <w:t xml:space="preserve"> </w:t>
      </w:r>
      <w:r>
        <w:t xml:space="preserve">Adapting communication styles to meet the diverse cultural needs of patients in United States Houston, ensuring that language barriers were addressed through professional medical interpreters.</w:t>
      </w:r>
    </w:p>
    <w:bookmarkEnd w:id="26"/>
    <w:bookmarkStart w:id="27" w:name="v.-challenges-encountered"/>
    <w:p>
      <w:pPr>
        <w:pStyle w:val="Heading2"/>
      </w:pPr>
      <w:r>
        <w:t xml:space="preserve">V. Challenges Encountered</w:t>
      </w:r>
    </w:p>
    <w:p>
      <w:pPr>
        <w:pStyle w:val="FirstParagraph"/>
      </w:pPr>
      <w:r>
        <w:t xml:space="preserve">Training as a Psychiatrist in United States Houston presented distinct challenges. The sheer volume of patients required efficient time management and prioritization skills. Additionally, witnessing the systemic disparities in mental health care access within United States Houston was emotionally taxing but educational. It reinforced the need for advocacy and systemic change beyond individual patient interactions. Managing burnout among peers also highlighted the importance of self-care strategies for mental health professionals working in high-stress environments like those in United States Houston.</w:t>
      </w:r>
    </w:p>
    <w:bookmarkEnd w:id="27"/>
    <w:bookmarkStart w:id="28" w:name="vi.-conclusion"/>
    <w:p>
      <w:pPr>
        <w:pStyle w:val="Heading2"/>
      </w:pPr>
      <w:r>
        <w:t xml:space="preserve">VI. Conclusion</w:t>
      </w:r>
    </w:p>
    <w:p>
      <w:pPr>
        <w:pStyle w:val="FirstParagraph"/>
      </w:pPr>
      <w:r>
        <w:t xml:space="preserve">This internship at a premier institution within United States Houston has been instrumental in shaping my identity as a future Psychiatrist. The rigorous clinical exposure, combined with the academic rigor of training in one of the largest medical hubs in the world, has prepared me to handle complex psychiatric cases with competence and empathy. I have gained profound respect for the resilience of patients facing mental illness and appreciate the intricate network of care required to support them.</w:t>
      </w:r>
      <w:r>
        <w:t xml:space="preserve"> </w:t>
      </w:r>
      <w:r>
        <w:t xml:space="preserve">Moving forward, I am committed to applying these skills to improve mental health outcomes in communities similar to those observed during this internship. The experience in United States Houston has not only enhanced my clinical toolkit but also deepened my understanding of the broader societal factors influencing psychiatric health. I am eager to contribute meaningfully to the field of psychiatry, carrying with me the lessons learned from this transformative period in United States Houston.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Residency in Houston, United States</dc:title>
  <dc:creator/>
  <dc:language>en</dc:language>
  <cp:keywords/>
  <dcterms:created xsi:type="dcterms:W3CDTF">2026-07-29T20:58:33Z</dcterms:created>
  <dcterms:modified xsi:type="dcterms:W3CDTF">2026-07-29T20:58:33Z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