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Psychological</w:t>
      </w:r>
      <w:r>
        <w:t xml:space="preserve"> </w:t>
      </w:r>
      <w:r>
        <w:t xml:space="preserve">Practice</w:t>
      </w:r>
      <w:r>
        <w:t xml:space="preserve"> </w:t>
      </w:r>
      <w:r>
        <w:t xml:space="preserve">in</w:t>
      </w:r>
      <w:r>
        <w:t xml:space="preserve"> </w:t>
      </w:r>
      <w:r>
        <w:t xml:space="preserve">Urban</w:t>
      </w:r>
      <w:r>
        <w:t xml:space="preserve"> </w:t>
      </w:r>
      <w:r>
        <w:t xml:space="preserve">Bangladesh</w:t>
      </w:r>
    </w:p>
    <w:p>
      <w:pPr>
        <w:pStyle w:val="FirstParagraph"/>
      </w:pPr>
      <w:r>
        <w:rPr>
          <w:bCs/>
          <w:b/>
        </w:rPr>
        <w:t xml:space="preserve">Date:</w:t>
      </w:r>
      <w:r>
        <w:t xml:space="preserve"> </w:t>
      </w:r>
      <w:r>
        <w:t xml:space="preserve">October 25, 2023</w:t>
      </w:r>
    </w:p>
    <w:p>
      <w:pPr>
        <w:pStyle w:val="BodyText"/>
      </w:pPr>
      <w:r>
        <w:rPr>
          <w:bCs/>
          <w:b/>
        </w:rPr>
        <w:t xml:space="preserve">Submitted by:</w:t>
      </w:r>
      <w:r>
        <w:t xml:space="preserve">[Intern Name]</w:t>
      </w:r>
    </w:p>
    <w:p>
      <w:pPr>
        <w:pStyle w:val="BodyText"/>
      </w:pPr>
      <w:r>
        <w:rPr>
          <w:bCs/>
          <w:b/>
        </w:rPr>
        <w:t xml:space="preserve">Institution:</w:t>
      </w:r>
      <w:r>
        <w:t xml:space="preserve">[University/College Name]</w:t>
      </w:r>
    </w:p>
    <w:bookmarkStart w:id="33" w:name="Xabb5f0369262579e11508fdbac9bc2fc4ee4d7b"/>
    <w:p>
      <w:pPr>
        <w:pStyle w:val="Heading1"/>
      </w:pPr>
      <w:r>
        <w:t xml:space="preserve">Final Internship Report: Clinical and Counseling Psychology Observation</w:t>
      </w:r>
    </w:p>
    <w:bookmarkStart w:id="20" w:name="executive-summary"/>
    <w:p>
      <w:pPr>
        <w:pStyle w:val="Heading2"/>
      </w:pPr>
      <w:r>
        <w:t xml:space="preserve">1. Executive Summary</w:t>
      </w:r>
    </w:p>
    <w:p>
      <w:pPr>
        <w:pStyle w:val="FirstParagraph"/>
      </w:pPr>
      <w:r>
        <w:t xml:space="preserve">This document serves as the comprehensive final internship report detailing my practical training and field observations as a trainee psychologist. The primary focus of this report is to analyze the efficacy, challenges, and cultural dynamics of mental health interventions within the specific socio-economic context of Bangladesh Dhaka. Over a period of six months, I was stationed at a leading non-governmental organization (NGO) and a private clinical center in the capital city. This report outlines my daily responsibilities, case studies encountered under supervision, the unique psychological stressors faced by residents of Dhaka, and my personal professional development regarding ethical practice in this region.</w:t>
      </w:r>
    </w:p>
    <w:bookmarkEnd w:id="20"/>
    <w:bookmarkStart w:id="21" w:name="introduction-and-contextual-background"/>
    <w:p>
      <w:pPr>
        <w:pStyle w:val="Heading2"/>
      </w:pPr>
      <w:r>
        <w:t xml:space="preserve">2. Introduction and Contextual Background</w:t>
      </w:r>
    </w:p>
    <w:p>
      <w:pPr>
        <w:pStyle w:val="FirstParagraph"/>
      </w:pPr>
      <w:r>
        <w:t xml:space="preserve">The role of a psychologist in contemporary society is increasingly vital due to rising urbanization, economic volatility, and social fragmentation. In the context of Bangladesh Dhaka, one of the most densely populated metropolitan areas in South Asia, the demand for mental health services has surged dramatically. However, supply remains critically low. This internship was designed to bridge the gap between theoretical academic knowledge and practical application within a high-pressure urban environment.</w:t>
      </w:r>
    </w:p>
    <w:p>
      <w:pPr>
        <w:pStyle w:val="BodyText"/>
      </w:pPr>
      <w:r>
        <w:t xml:space="preserve">The city of Dhaka presents a unique psychological landscape characterized by rapid modernization juxtaposed with traditional societal values. As a psychologist intern, understanding this duality is essential for effective therapy. The report aims to highlight how Western psychological models must be adapted to fit the local cultural framework of Bangladesh Dhaka to be effective.</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threefold:</w:t>
      </w:r>
    </w:p>
    <w:p>
      <w:pPr>
        <w:numPr>
          <w:ilvl w:val="0"/>
          <w:numId w:val="1001"/>
        </w:numPr>
        <w:pStyle w:val="Compact"/>
      </w:pPr>
      <w:r>
        <w:t xml:space="preserve">To gain hands-on experience in intake assessment, case formulation, and therapeutic intervention as a psychologist.</w:t>
      </w:r>
    </w:p>
    <w:p>
      <w:pPr>
        <w:numPr>
          <w:ilvl w:val="0"/>
          <w:numId w:val="1001"/>
        </w:numPr>
        <w:pStyle w:val="Compact"/>
      </w:pPr>
      <w:r>
        <w:t xml:space="preserve">To understand the prevalence and presentation of common mental health disorders such as anxiety, depression, and PTSD within the urban population of Bangladesh Dhaka.</w:t>
      </w:r>
    </w:p>
    <w:p>
      <w:pPr>
        <w:numPr>
          <w:ilvl w:val="0"/>
          <w:numId w:val="1001"/>
        </w:numPr>
        <w:pStyle w:val="Compact"/>
      </w:pPr>
      <w:r>
        <w:t xml:space="preserve">To develop cultural competence by learning how to navigate stigma surrounding mental illness in conservative households while providing evidence-based care.</w:t>
      </w:r>
    </w:p>
    <w:bookmarkEnd w:id="22"/>
    <w:bookmarkStart w:id="23" w:name="methodology-and-daily-responsibilities"/>
    <w:p>
      <w:pPr>
        <w:pStyle w:val="Heading2"/>
      </w:pPr>
      <w:r>
        <w:t xml:space="preserve">4. Methodology and Daily Responsibilities</w:t>
      </w:r>
    </w:p>
    <w:p>
      <w:pPr>
        <w:pStyle w:val="FirstParagraph"/>
      </w:pPr>
      <w:r>
        <w:t xml:space="preserve">During my tenure, I worked under the direct supervision of senior licensed psychologists. My role as a psychologist intern involved several key activities:</w:t>
      </w:r>
    </w:p>
    <w:p>
      <w:pPr>
        <w:pStyle w:val="BodyText"/>
      </w:pPr>
      <w:r>
        <w:rPr>
          <w:bCs/>
          <w:b/>
        </w:rPr>
        <w:t xml:space="preserve">A. Clinical Assessment:</w:t>
      </w:r>
      <w:r>
        <w:br/>
      </w:r>
      <w:r>
        <w:t xml:space="preserve">I assisted in conducting initial interviews to gather psychosocial histories. This involved understanding the patient's background, family dynamics, educational history, and current stressors specific to living in Bangladesh Dhaka, such as traffic congestion ("jam"), housing insecurity, and pollution-related health anxiety.</w:t>
      </w:r>
    </w:p>
    <w:p>
      <w:pPr>
        <w:pStyle w:val="BodyText"/>
      </w:pPr>
      <w:r>
        <w:rPr>
          <w:bCs/>
          <w:b/>
        </w:rPr>
        <w:t xml:space="preserve">B. Therapeutic Intervention:</w:t>
      </w:r>
      <w:r>
        <w:br/>
      </w:r>
      <w:r>
        <w:t xml:space="preserve">I observed and participated in Cognitive Behavioral Therapy (CBT) sessions for patients suffering from generalized anxiety disorder. I also facilitated group therapy sessions for adolescents struggling with academic pressure, a prevalent issue among youth in Bangladesh Dhaka.</w:t>
      </w:r>
    </w:p>
    <w:p>
      <w:pPr>
        <w:pStyle w:val="BodyText"/>
      </w:pPr>
      <w:r>
        <w:rPr>
          <w:bCs/>
          <w:b/>
        </w:rPr>
        <w:t xml:space="preserve">C. Community Outreach:</w:t>
      </w:r>
      <w:r>
        <w:br/>
      </w:r>
      <w:r>
        <w:t xml:space="preserve">A significant portion of my time was spent on psychoeducation workshops in local communities and schools. These sessions aimed to destigmatize mental health issues and educate the public on recognizing symptoms of distress.</w:t>
      </w:r>
    </w:p>
    <w:bookmarkEnd w:id="23"/>
    <w:bookmarkStart w:id="27" w:name="X1ff3d09c88df96e899ab64ffd0c6e1b51889739"/>
    <w:p>
      <w:pPr>
        <w:pStyle w:val="Heading2"/>
      </w:pPr>
      <w:r>
        <w:t xml:space="preserve">5. Key Observations: The Psychologist's Challenge in Bangladesh Dhaka</w:t>
      </w:r>
    </w:p>
    <w:bookmarkStart w:id="24" w:name="cultural-stigma-and-somatic-symptoms"/>
    <w:p>
      <w:pPr>
        <w:pStyle w:val="Heading3"/>
      </w:pPr>
      <w:r>
        <w:t xml:space="preserve">5.1 Cultural Stigma and Somatic Symptoms</w:t>
      </w:r>
    </w:p>
    <w:p>
      <w:pPr>
        <w:pStyle w:val="FirstParagraph"/>
      </w:pPr>
      <w:r>
        <w:t xml:space="preserve">A recurring theme in my practice was the somatization of psychological distress. Many patients coming to clinics in Bangladesh Dhaka would present with physical complaints such as headaches, chest pain, or fatigue rather than admitting to emotional turmoil. As a psychologist, it required significant skill to gently guide these clients toward recognizing the mind-body connection without dismissing their physical suffering. Cultural beliefs often attribute mental illness to spiritual causes or personal weakness, making the acceptance of psychological help difficult.</w:t>
      </w:r>
    </w:p>
    <w:bookmarkEnd w:id="24"/>
    <w:bookmarkStart w:id="25" w:name="the-impact-of-urban-environment"/>
    <w:p>
      <w:pPr>
        <w:pStyle w:val="Heading3"/>
      </w:pPr>
      <w:r>
        <w:t xml:space="preserve">5.2 The Impact of Urban Environment</w:t>
      </w:r>
    </w:p>
    <w:p>
      <w:pPr>
        <w:pStyle w:val="FirstParagraph"/>
      </w:pPr>
      <w:r>
        <w:t xml:space="preserve">The environment of Bangladesh Dhaka exerts a unique toll on mental health. The extreme population density, lack of green spaces, and relentless noise pollution contribute to chronic stress levels. I observed a marked increase in "environmental anxiety" among clients who felt trapped within the urban infrastructure. Furthermore, the fast-paced commercial life has eroded traditional support systems, leaving many elderly individuals feeling isolated and depressed.</w:t>
      </w:r>
    </w:p>
    <w:bookmarkEnd w:id="25"/>
    <w:bookmarkStart w:id="26" w:name="academic-and-familial-pressure"/>
    <w:p>
      <w:pPr>
        <w:pStyle w:val="Heading3"/>
      </w:pPr>
      <w:r>
        <w:t xml:space="preserve">5.3 Academic and Familial Pressure</w:t>
      </w:r>
    </w:p>
    <w:p>
      <w:pPr>
        <w:pStyle w:val="FirstParagraph"/>
      </w:pPr>
      <w:r>
        <w:t xml:space="preserve">In Bangladesh Dhaka, academic success is often viewed as the sole pathway to social mobility. This places immense pressure on students, leading to high rates of burnout and perfectionism among teenagers. My internships involved working closely with educational psychologists who specialized in helping these young individuals manage expectations from parents who prioritize grades over holistic well-being.</w:t>
      </w:r>
    </w:p>
    <w:bookmarkEnd w:id="26"/>
    <w:bookmarkEnd w:id="27"/>
    <w:bookmarkStart w:id="28" w:name="ethical-considerations"/>
    <w:p>
      <w:pPr>
        <w:pStyle w:val="Heading2"/>
      </w:pPr>
      <w:r>
        <w:t xml:space="preserve">6. Ethical Considerations</w:t>
      </w:r>
    </w:p>
    <w:p>
      <w:pPr>
        <w:pStyle w:val="FirstParagraph"/>
      </w:pPr>
      <w:r>
        <w:t xml:space="preserve">Ethics in psychology are universal, but their application can vary by culture. In Bangladesh Dhaka, confidentiality is paramount but challenging to maintain in close-knit communities where family members often inquire about the client's progress. I learned to navigate these boundaries carefully, ensuring that patient privacy was respected while maintaining good rapport with supportive family members who could aid in recovery.</w:t>
      </w:r>
    </w:p>
    <w:bookmarkEnd w:id="28"/>
    <w:bookmarkStart w:id="29" w:name="challenges-faced"/>
    <w:p>
      <w:pPr>
        <w:pStyle w:val="Heading2"/>
      </w:pPr>
      <w:r>
        <w:t xml:space="preserve">7. Challenges Faced</w:t>
      </w:r>
    </w:p>
    <w:p>
      <w:pPr>
        <w:pStyle w:val="FirstParagraph"/>
      </w:pPr>
      <w:r>
        <w:rPr>
          <w:bCs/>
          <w:b/>
        </w:rPr>
        <w:t xml:space="preserve">Limited Resources:</w:t>
      </w:r>
      <w:r>
        <w:br/>
      </w:r>
      <w:r>
        <w:t xml:space="preserve">Clinics often face shortages of standardized psychological testing materials adapted for local languages like Bengali. I had to rely heavily on observational skills and interview techniques rather than solely on psychometric tests.</w:t>
      </w:r>
    </w:p>
    <w:p>
      <w:pPr>
        <w:pStyle w:val="BodyText"/>
      </w:pPr>
      <w:r>
        <w:rPr>
          <w:bCs/>
          <w:b/>
        </w:rPr>
        <w:t xml:space="preserve">Burnout:</w:t>
      </w:r>
      <w:r>
        <w:br/>
      </w:r>
      <w:r>
        <w:t xml:space="preserve">The high volume of patients and the severity of trauma cases (including survivors of industrial accidents or domestic violence) led to secondary traumatic stress among staff. This highlighted the need for robust self-care protocols for any psychologist working in this field.</w:t>
      </w:r>
    </w:p>
    <w:bookmarkEnd w:id="29"/>
    <w:bookmarkStart w:id="30" w:name="X2fe05223ac774ad0cf194fedc1e483c3afd915b"/>
    <w:p>
      <w:pPr>
        <w:pStyle w:val="Heading2"/>
      </w:pPr>
      <w:r>
        <w:t xml:space="preserve">8. Personal Growth and Professional Development</w:t>
      </w:r>
    </w:p>
    <w:p>
      <w:pPr>
        <w:pStyle w:val="FirstParagraph"/>
      </w:pPr>
      <w:r>
        <w:t xml:space="preserve">This internship profoundly transformed my perspective on the role of a psychologist. I moved from viewing therapy as purely a technical intervention to seeing it as a relational and cultural process. I developed greater empathy, patience, and adaptability. Specifically, I learned to integrate local idioms of distress into my diagnostic approach, making therapy more accessible and less alienating for clients in Bangladesh Dhaka.</w:t>
      </w:r>
    </w:p>
    <w:bookmarkEnd w:id="30"/>
    <w:bookmarkStart w:id="31" w:name="conclusion"/>
    <w:p>
      <w:pPr>
        <w:pStyle w:val="Heading2"/>
      </w:pPr>
      <w:r>
        <w:t xml:space="preserve">9. Conclusion</w:t>
      </w:r>
    </w:p>
    <w:p>
      <w:pPr>
        <w:pStyle w:val="FirstParagraph"/>
      </w:pPr>
      <w:r>
        <w:t xml:space="preserve">In conclusion, this internship provided an invaluable opportunity to practice psychology in a dynamic and challenging environment. The experience has confirmed that mental health care is not one-size-fits-all; it must be tailored to the socio-cultural realities of the population served. For any aspiring psychologist, serving or studying in Bangladesh Dhaka offers critical lessons in resilience, cultural humility, and innovative problem-solving.</w:t>
      </w:r>
    </w:p>
    <w:p>
      <w:pPr>
        <w:pStyle w:val="BodyText"/>
      </w:pPr>
      <w:r>
        <w:t xml:space="preserve">The demand for skilled psychologists in Bangladesh Dhaka continues to grow. It is imperative that future mental health professionals are trained not only in clinical techniques but also in community engagement and cultural sensitivity. This internship report stands as a testament to the progress made so far and the urgent need for continued expansion of psychological services across the city.</w:t>
      </w:r>
    </w:p>
    <w:bookmarkEnd w:id="31"/>
    <w:bookmarkStart w:id="32" w:name="recommendations"/>
    <w:p>
      <w:pPr>
        <w:pStyle w:val="Heading2"/>
      </w:pPr>
      <w:r>
        <w:t xml:space="preserve">10. Recommendations</w:t>
      </w:r>
    </w:p>
    <w:p>
      <w:pPr>
        <w:numPr>
          <w:ilvl w:val="0"/>
          <w:numId w:val="1002"/>
        </w:numPr>
        <w:pStyle w:val="Compact"/>
      </w:pPr>
      <w:r>
        <w:rPr>
          <w:bCs/>
          <w:b/>
        </w:rPr>
        <w:t xml:space="preserve">Institutional:</w:t>
      </w:r>
      <w:r>
        <w:t xml:space="preserve">National training programs should incorporate more modules on urban stressors specific to Bangladesh Dhaka.</w:t>
      </w:r>
    </w:p>
    <w:p>
      <w:pPr>
        <w:numPr>
          <w:ilvl w:val="0"/>
          <w:numId w:val="1002"/>
        </w:numPr>
        <w:pStyle w:val="Compact"/>
      </w:pPr>
      <w:r>
        <w:rPr>
          <w:bCs/>
          <w:b/>
        </w:rPr>
        <w:t xml:space="preserve">Clinical:</w:t>
      </w:r>
      <w:r>
        <w:t xml:space="preserve">Clinics should adopt hybrid models of care, utilizing tele-psychology to reach underserved areas within the city.</w:t>
      </w:r>
    </w:p>
    <w:p>
      <w:pPr>
        <w:numPr>
          <w:ilvl w:val="0"/>
          <w:numId w:val="1002"/>
        </w:numPr>
        <w:pStyle w:val="Compact"/>
      </w:pPr>
      <w:r>
        <w:rPr>
          <w:bCs/>
          <w:b/>
        </w:rPr>
        <w:t xml:space="preserve">Societal:</w:t>
      </w:r>
      <w:r>
        <w:t xml:space="preserve">Awareness campaigns must be scaled up in media and schools to reduce the stigma associated with seeking help from a psychologist.</w:t>
      </w:r>
    </w:p>
    <w:p>
      <w:pPr>
        <w:pStyle w:val="FirstParagraph"/>
      </w:pPr>
      <w:r>
        <w:br/>
      </w:r>
      <w:r>
        <w:br/>
      </w:r>
    </w:p>
    <w:p>
      <w:pPr>
        <w:pStyle w:val="BodyText"/>
      </w:pPr>
      <w:r>
        <w:rPr>
          <w:iCs/>
          <w:i/>
        </w:rPr>
        <w:t xml:space="preserve">"To heal the mind, one must first understand the context of its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Psychological Practice in Urban Bangladesh</dc:title>
  <dc:creator/>
  <dc:language>en</dc:language>
  <cp:keywords/>
  <dcterms:created xsi:type="dcterms:W3CDTF">2026-07-29T22:08:57Z</dcterms:created>
  <dcterms:modified xsi:type="dcterms:W3CDTF">2026-07-29T22:08:57Z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