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France</w:t>
      </w:r>
      <w:r>
        <w:t xml:space="preserve"> </w:t>
      </w:r>
      <w:r>
        <w:t xml:space="preserve">Marseille</w:t>
      </w:r>
    </w:p>
    <w:bookmarkStart w:id="27" w:name="internship-report"/>
    <w:p>
      <w:pPr>
        <w:pStyle w:val="Heading1"/>
      </w:pPr>
      <w:r>
        <w:t xml:space="preserve">Internship Report</w:t>
      </w:r>
    </w:p>
    <w:bookmarkStart w:id="26" w:name="Xd0d69cc94ca9300126369e0d5537fa537238ff0"/>
    <w:p>
      <w:pPr>
        <w:pStyle w:val="Heading2"/>
      </w:pPr>
      <w:r>
        <w:t xml:space="preserve">Clinical Practice and Community Mental Health Integration in France Marseille</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[Candidate Name]</w:t>
      </w:r>
      <w:r>
        <w:br/>
      </w:r>
      <w:r>
        <w:rPr>
          <w:bCs/>
          <w:b/>
        </w:rPr>
        <w:t xml:space="preserve">Institution:</w:t>
      </w:r>
      <w:r>
        <w:t xml:space="preserve"> </w:t>
      </w:r>
      <w:r>
        <w:t xml:space="preserve">University of Aix-Marseille, Department of Psychology</w:t>
      </w:r>
      <w:r>
        <w:br/>
      </w:r>
      <w:r>
        <w:rPr>
          <w:bCs/>
          <w:b/>
        </w:rPr>
        <w:t xml:space="preserve">Host Organization:</w:t>
      </w:r>
      <w:r>
        <w:t xml:space="preserve"> </w:t>
      </w:r>
      <w:r>
        <w:t xml:space="preserve">Centre Médico-Psychologique (CMP) Marseille Sector 15</w:t>
      </w:r>
    </w:p>
    <w:bookmarkStart w:id="20" w:name="i.-introduction"/>
    <w:p>
      <w:pPr>
        <w:pStyle w:val="Heading3"/>
      </w:pPr>
      <w:r>
        <w:t xml:space="preserve">I. Introduction</w:t>
      </w:r>
    </w:p>
    <w:p>
      <w:pPr>
        <w:pStyle w:val="FirstParagraph"/>
      </w:pPr>
      <w:r>
        <w:t xml:space="preserve">The present document serves as a comprehensive</w:t>
      </w:r>
      <w:r>
        <w:t xml:space="preserve"> </w:t>
      </w:r>
      <w:r>
        <w:rPr>
          <w:bCs/>
          <w:b/>
        </w:rPr>
        <w:t xml:space="preserve">Internship Report</w:t>
      </w:r>
      <w:r>
        <w:t xml:space="preserve">, detailing the theoretical and practical experiences acquired during a four-month placement focused on clinical psychology. This report is specifically contextualized within the unique healthcare landscape of</w:t>
      </w:r>
      <w:r>
        <w:t xml:space="preserve"> </w:t>
      </w:r>
      <w:r>
        <w:rPr>
          <w:bCs/>
          <w:b/>
        </w:rPr>
        <w:t xml:space="preserve">France Marseille</w:t>
      </w:r>
      <w:r>
        <w:t xml:space="preserve">, a city characterized by its rich cultural diversity, historical significance in Mediterranean mental health care, and complex socioeconomic fabric. The primary objective of this internship was to bridge academic knowledge with professional practice under the supervision of licensed clinicians, adhering strictly to the ethical codes mandated by the French Psychological Order (Ordre des Psychologues).</w:t>
      </w:r>
      <w:r>
        <w:t xml:space="preserve"> </w:t>
      </w:r>
      <w:r>
        <w:t xml:space="preserve">As a trainee</w:t>
      </w:r>
      <w:r>
        <w:t xml:space="preserve"> </w:t>
      </w:r>
      <w:r>
        <w:rPr>
          <w:bCs/>
          <w:b/>
        </w:rPr>
        <w:t xml:space="preserve">Psychologist</w:t>
      </w:r>
      <w:r>
        <w:t xml:space="preserve"> </w:t>
      </w:r>
      <w:r>
        <w:t xml:space="preserve">in training, my role involved participating in multidisciplinary team meetings, conducting preliminary psychological assessments, and assisting in cognitive-behavioral therapy sessions. The setting of</w:t>
      </w:r>
      <w:r>
        <w:t xml:space="preserve"> </w:t>
      </w:r>
      <w:r>
        <w:rPr>
          <w:bCs/>
          <w:b/>
        </w:rPr>
        <w:t xml:space="preserve">France Marseille</w:t>
      </w:r>
      <w:r>
        <w:t xml:space="preserve"> </w:t>
      </w:r>
      <w:r>
        <w:t xml:space="preserve">provided a distinct backdrop for this learning curve, where the intersection of public health policy and individual patient care is particularly visible due to the city's dense population and diverse demographic makeup.</w:t>
      </w:r>
    </w:p>
    <w:bookmarkEnd w:id="20"/>
    <w:bookmarkStart w:id="21" w:name="X15259f8c99a1c94142bfad8f3890e5116e8da44"/>
    <w:p>
      <w:pPr>
        <w:pStyle w:val="Heading3"/>
      </w:pPr>
      <w:r>
        <w:t xml:space="preserve">II. Contextual Analysis: The Mental Health Landscape in France Marseille</w:t>
      </w:r>
    </w:p>
    <w:p>
      <w:pPr>
        <w:pStyle w:val="FirstParagraph"/>
      </w:pPr>
      <w:r>
        <w:t xml:space="preserve">Understanding the environment of</w:t>
      </w:r>
      <w:r>
        <w:t xml:space="preserve"> </w:t>
      </w:r>
      <w:r>
        <w:rPr>
          <w:bCs/>
          <w:b/>
        </w:rPr>
        <w:t xml:space="preserve">France Marseille</w:t>
      </w:r>
      <w:r>
        <w:t xml:space="preserve"> </w:t>
      </w:r>
      <w:r>
        <w:t xml:space="preserve">was crucial for developing an effective clinical approach. Unlike rural areas, urban centers like Marseille present specific challenges regarding access to mental health services, social isolation among immigrant populations, and the prevalence of trauma-related disorders resulting from both personal history and broader social instability. The healthcare system in France operates under a universal coverage model (Sécurité Sociale), yet gaps remain that are often filled by non-governmental organizations and public hospitals.</w:t>
      </w:r>
      <w:r>
        <w:t xml:space="preserve"> </w:t>
      </w:r>
      <w:r>
        <w:t xml:space="preserve">During my time in</w:t>
      </w:r>
      <w:r>
        <w:t xml:space="preserve"> </w:t>
      </w:r>
      <w:r>
        <w:rPr>
          <w:bCs/>
          <w:b/>
        </w:rPr>
        <w:t xml:space="preserve">France Marseille</w:t>
      </w:r>
      <w:r>
        <w:t xml:space="preserve">, I observed how the local infrastructure adapts to these needs. The Centre Médico-Psychologique (CMP) serves as a primary point of contact for citizens seeking mental health support without private insurance barriers. This setting allowed me to witness the practical application of French public health ethics, emphasizing equity, accessibility, and the destigmatization of mental illness. The city’s vibrant yet sometimes chaotic atmosphere necessitates that every</w:t>
      </w:r>
      <w:r>
        <w:t xml:space="preserve"> </w:t>
      </w:r>
      <w:r>
        <w:rPr>
          <w:bCs/>
          <w:b/>
        </w:rPr>
        <w:t xml:space="preserve">Psychologist</w:t>
      </w:r>
      <w:r>
        <w:t xml:space="preserve"> </w:t>
      </w:r>
      <w:r>
        <w:t xml:space="preserve">maintains a high degree of cultural competence and adaptability.</w:t>
      </w:r>
    </w:p>
    <w:bookmarkEnd w:id="21"/>
    <w:bookmarkStart w:id="22" w:name="X391e2f23014233c75185d01b5345d0549d11094"/>
    <w:p>
      <w:pPr>
        <w:pStyle w:val="Heading3"/>
      </w:pPr>
      <w:r>
        <w:t xml:space="preserve">III. Professional Responsibilities and Methodologies</w:t>
      </w:r>
    </w:p>
    <w:p>
      <w:pPr>
        <w:pStyle w:val="FirstParagraph"/>
      </w:pPr>
      <w:r>
        <w:t xml:space="preserve">Throughout this</w:t>
      </w:r>
      <w:r>
        <w:t xml:space="preserve"> </w:t>
      </w:r>
      <w:r>
        <w:rPr>
          <w:bCs/>
          <w:b/>
        </w:rPr>
        <w:t xml:space="preserve">Internship Report</w:t>
      </w:r>
      <w:r>
        <w:t xml:space="preserve">, I must highlight the core responsibilities undertaken while working as a junior</w:t>
      </w:r>
      <w:r>
        <w:t xml:space="preserve"> </w:t>
      </w:r>
      <w:r>
        <w:rPr>
          <w:bCs/>
          <w:b/>
        </w:rPr>
        <w:t xml:space="preserve">Psychologist</w:t>
      </w:r>
      <w:r>
        <w:t xml:space="preserve">. My daily routine included:</w:t>
      </w:r>
      <w:r>
        <w:t xml:space="preserve"> </w:t>
      </w:r>
      <w:r>
        <w:t xml:space="preserve">1. **Initial Intake Assessments:** Conducting semi-structured interviews to evaluate patients' psychological states, social histories, and immediate needs. In</w:t>
      </w:r>
      <w:r>
        <w:t xml:space="preserve"> </w:t>
      </w:r>
      <w:r>
        <w:rPr>
          <w:bCs/>
          <w:b/>
        </w:rPr>
        <w:t xml:space="preserve">France Marseille</w:t>
      </w:r>
      <w:r>
        <w:t xml:space="preserve">, this often required fluency in multiple languages or the use of professional interpreters to ensure accurate communication with non-French speaking residents.</w:t>
      </w:r>
      <w:r>
        <w:t xml:space="preserve"> </w:t>
      </w:r>
      <w:r>
        <w:t xml:space="preserve">2. **Therapeutic Support:** Assisting senior clinicians in Cognitive Behavioral Therapy (CBT) and psychodynamic sessions. I learned to observe transference and counter-transference dynamics, which are critical components of training for any aspiring</w:t>
      </w:r>
      <w:r>
        <w:t xml:space="preserve"> </w:t>
      </w:r>
      <w:r>
        <w:rPr>
          <w:bCs/>
          <w:b/>
        </w:rPr>
        <w:t xml:space="preserve">Psychologist</w:t>
      </w:r>
      <w:r>
        <w:t xml:space="preserve">.</w:t>
      </w:r>
      <w:r>
        <w:t xml:space="preserve"> </w:t>
      </w:r>
      <w:r>
        <w:t xml:space="preserve">3. **Interdisciplinary Collaboration:** Participating in weekly case conferences with social workers, psychiatrists, and nurses. This collaborative model is standard in</w:t>
      </w:r>
      <w:r>
        <w:t xml:space="preserve"> </w:t>
      </w:r>
      <w:r>
        <w:rPr>
          <w:bCs/>
          <w:b/>
        </w:rPr>
        <w:t xml:space="preserve">France Marseille</w:t>
      </w:r>
      <w:r>
        <w:t xml:space="preserve">, reflecting the holistic approach to mental health care that prioritizes the patient's entire social ecosystem rather than just their symptoms.</w:t>
      </w:r>
      <w:r>
        <w:t xml:space="preserve"> </w:t>
      </w:r>
      <w:r>
        <w:t xml:space="preserve">4. **Crisis Intervention:** Gaining experience in rapid assessment of suicidal ideation and acute anxiety episodes, a frequent necessity given the high-stress environments present in many neighborhoods of</w:t>
      </w:r>
      <w:r>
        <w:t xml:space="preserve"> </w:t>
      </w:r>
      <w:r>
        <w:rPr>
          <w:bCs/>
          <w:b/>
        </w:rPr>
        <w:t xml:space="preserve">France Marseille</w:t>
      </w:r>
      <w:r>
        <w:t xml:space="preserve">.</w:t>
      </w:r>
    </w:p>
    <w:bookmarkEnd w:id="22"/>
    <w:bookmarkStart w:id="23" w:name="X613f4d1d5f8f7f9ac3adda9adb01aa32d9c7289"/>
    <w:p>
      <w:pPr>
        <w:pStyle w:val="Heading3"/>
      </w:pPr>
      <w:r>
        <w:t xml:space="preserve">IV. Ethical Considerations and Regulatory Framework</w:t>
      </w:r>
    </w:p>
    <w:p>
      <w:pPr>
        <w:pStyle w:val="FirstParagraph"/>
      </w:pPr>
      <w:r>
        <w:t xml:space="preserve">A significant portion of this internship was dedicated to understanding the legal and ethical framework governing mental health professionals in France. As a trainee</w:t>
      </w:r>
      <w:r>
        <w:t xml:space="preserve"> </w:t>
      </w:r>
      <w:r>
        <w:rPr>
          <w:bCs/>
          <w:b/>
        </w:rPr>
        <w:t xml:space="preserve">Psychologist</w:t>
      </w:r>
      <w:r>
        <w:t xml:space="preserve">, I was bound by strict confidentiality laws (Secret Professionnel) that are rigorously enforced in French law. Any breach of patient privacy, whether intentional or accidental, carries severe professional and legal consequences.</w:t>
      </w:r>
      <w:r>
        <w:t xml:space="preserve"> </w:t>
      </w:r>
      <w:r>
        <w:t xml:space="preserve">Furthermore, the concept of "consent" in</w:t>
      </w:r>
      <w:r>
        <w:t xml:space="preserve"> </w:t>
      </w:r>
      <w:r>
        <w:rPr>
          <w:bCs/>
          <w:b/>
        </w:rPr>
        <w:t xml:space="preserve">France Marseille</w:t>
      </w:r>
      <w:r>
        <w:t xml:space="preserve"> </w:t>
      </w:r>
      <w:r>
        <w:t xml:space="preserve">is nuanced. For patients with limited cognitive capacity or those from cultures where authority figures are unquestioned, obtaining truly informed consent requires additional care and explanation. This aspect of the</w:t>
      </w:r>
      <w:r>
        <w:t xml:space="preserve"> </w:t>
      </w:r>
      <w:r>
        <w:rPr>
          <w:bCs/>
          <w:b/>
        </w:rPr>
        <w:t xml:space="preserve">Internship Report</w:t>
      </w:r>
      <w:r>
        <w:t xml:space="preserve"> </w:t>
      </w:r>
      <w:r>
        <w:t xml:space="preserve">underscores the importance of not only clinical skill but also ethical vigilance when practicing within the diverse communities of</w:t>
      </w:r>
      <w:r>
        <w:t xml:space="preserve"> </w:t>
      </w:r>
      <w:r>
        <w:rPr>
          <w:bCs/>
          <w:b/>
        </w:rPr>
        <w:t xml:space="preserve">France Marseille</w:t>
      </w:r>
      <w:r>
        <w:t xml:space="preserve">.</w:t>
      </w:r>
    </w:p>
    <w:bookmarkEnd w:id="23"/>
    <w:bookmarkStart w:id="24" w:name="v.-challenges-and-personal-growth"/>
    <w:p>
      <w:pPr>
        <w:pStyle w:val="Heading3"/>
      </w:pPr>
      <w:r>
        <w:t xml:space="preserve">V. Challenges and Personal Growth</w:t>
      </w:r>
    </w:p>
    <w:p>
      <w:pPr>
        <w:pStyle w:val="FirstParagraph"/>
      </w:pPr>
      <w:r>
        <w:t xml:space="preserve">The transition from academic theory to practice in</w:t>
      </w:r>
      <w:r>
        <w:t xml:space="preserve"> </w:t>
      </w:r>
      <w:r>
        <w:rPr>
          <w:bCs/>
          <w:b/>
        </w:rPr>
        <w:t xml:space="preserve">France Marseille</w:t>
      </w:r>
      <w:r>
        <w:t xml:space="preserve"> </w:t>
      </w:r>
      <w:r>
        <w:t xml:space="preserve">presented several challenges. One major hurdle was managing emotional burnout, a common risk for any</w:t>
      </w:r>
      <w:r>
        <w:t xml:space="preserve"> </w:t>
      </w:r>
      <w:r>
        <w:rPr>
          <w:bCs/>
          <w:b/>
        </w:rPr>
        <w:t xml:space="preserve">Psychologist</w:t>
      </w:r>
      <w:r>
        <w:t xml:space="preserve"> </w:t>
      </w:r>
      <w:r>
        <w:t xml:space="preserve">dealing with heavy caseloads. The intensity of cases involving severe mental illness, substance abuse, and domestic violence required robust self-care strategies and regular supervision sessions to process emotional responses effectively.</w:t>
      </w:r>
      <w:r>
        <w:t xml:space="preserve"> </w:t>
      </w:r>
      <w:r>
        <w:t xml:space="preserve">Additionally, navigating the bureaucratic aspects of the French healthcare system proved to be an unexpected but valuable learning experience. Documentation standards in</w:t>
      </w:r>
      <w:r>
        <w:t xml:space="preserve"> </w:t>
      </w:r>
      <w:r>
        <w:rPr>
          <w:bCs/>
          <w:b/>
        </w:rPr>
        <w:t xml:space="preserve">France Marseille</w:t>
      </w:r>
      <w:r>
        <w:t xml:space="preserve"> </w:t>
      </w:r>
      <w:r>
        <w:t xml:space="preserve">are meticulous; every interaction must be recorded accurately for insurance reimbursement and legal protection. This administrative rigor taught me that being a competent</w:t>
      </w:r>
      <w:r>
        <w:t xml:space="preserve"> </w:t>
      </w:r>
      <w:r>
        <w:rPr>
          <w:bCs/>
          <w:b/>
        </w:rPr>
        <w:t xml:space="preserve">Psychologist</w:t>
      </w:r>
      <w:r>
        <w:t xml:space="preserve"> </w:t>
      </w:r>
      <w:r>
        <w:t xml:space="preserve">requires excellence in both clinical intuition and administrative precision.</w:t>
      </w:r>
    </w:p>
    <w:bookmarkEnd w:id="24"/>
    <w:bookmarkStart w:id="25" w:name="vi.-conclusion"/>
    <w:p>
      <w:pPr>
        <w:pStyle w:val="Heading3"/>
      </w:pPr>
      <w:r>
        <w:t xml:space="preserve">VI. Conclusion</w:t>
      </w:r>
    </w:p>
    <w:p>
      <w:pPr>
        <w:pStyle w:val="FirstParagraph"/>
      </w:pPr>
      <w:r>
        <w:t xml:space="preserve">In conclusion, this internship has been an instrumental period of professional development, deeply rooted in the specific context of</w:t>
      </w:r>
      <w:r>
        <w:t xml:space="preserve"> </w:t>
      </w:r>
      <w:r>
        <w:rPr>
          <w:bCs/>
          <w:b/>
        </w:rPr>
        <w:t xml:space="preserve">France Marseille</w:t>
      </w:r>
      <w:r>
        <w:t xml:space="preserve">. It has allowed me to refine my skills as a</w:t>
      </w:r>
      <w:r>
        <w:t xml:space="preserve"> </w:t>
      </w:r>
      <w:r>
        <w:rPr>
          <w:bCs/>
          <w:b/>
        </w:rPr>
        <w:t xml:space="preserve">Psychologist</w:t>
      </w:r>
      <w:r>
        <w:t xml:space="preserve">, fostering a deeper understanding of how cultural and social factors influence mental health treatment. The experience in</w:t>
      </w:r>
      <w:r>
        <w:t xml:space="preserve"> </w:t>
      </w:r>
      <w:r>
        <w:rPr>
          <w:bCs/>
          <w:b/>
        </w:rPr>
        <w:t xml:space="preserve">France Marseille</w:t>
      </w:r>
      <w:r>
        <w:t xml:space="preserve"> </w:t>
      </w:r>
      <w:r>
        <w:t xml:space="preserve">has highlighted the vital role that accessible, culturally sensitive psychological services play in maintaining community well-being.</w:t>
      </w:r>
      <w:r>
        <w:t xml:space="preserve"> </w:t>
      </w:r>
      <w:r>
        <w:t xml:space="preserve">As I look toward my future career, the lessons learned during this</w:t>
      </w:r>
      <w:r>
        <w:t xml:space="preserve"> </w:t>
      </w:r>
      <w:r>
        <w:rPr>
          <w:bCs/>
          <w:b/>
        </w:rPr>
        <w:t xml:space="preserve">Internship Report</w:t>
      </w:r>
      <w:r>
        <w:t xml:space="preserve"> </w:t>
      </w:r>
      <w:r>
        <w:t xml:space="preserve">phase will serve as a foundational guide. The combination of rigorous French clinical standards and the dynamic urban environment of</w:t>
      </w:r>
      <w:r>
        <w:t xml:space="preserve"> </w:t>
      </w:r>
      <w:r>
        <w:rPr>
          <w:bCs/>
          <w:b/>
        </w:rPr>
        <w:t xml:space="preserve">France Marseille</w:t>
      </w:r>
      <w:r>
        <w:t xml:space="preserve"> </w:t>
      </w:r>
      <w:r>
        <w:t xml:space="preserve">has prepared me to address complex psychological issues with empathy, competence, and ethical integrity. I am confident that the competencies acquired here will enable me to contribute meaningfully to the field of psychology, continuing to advocate for mental health equity in diverse settings.</w:t>
      </w:r>
    </w:p>
    <w:p>
      <w:pPr>
        <w:pStyle w:val="BodyText"/>
      </w:pPr>
      <w:r>
        <w:rPr>
          <w:iCs/>
          <w:i/>
        </w:rPr>
        <w:t xml:space="preserve">This document summarizes the key achievements and learning outcomes of my placement as a Psychology Intern in</w:t>
      </w:r>
      <w:r>
        <w:rPr>
          <w:iCs/>
          <w:i/>
        </w:rPr>
        <w:t xml:space="preserve"> </w:t>
      </w:r>
      <w:r>
        <w:rPr>
          <w:bCs/>
          <w:b/>
          <w:iCs/>
          <w:i/>
        </w:rPr>
        <w:t xml:space="preserve">France Marseille</w:t>
      </w:r>
      <w:r>
        <w:rPr>
          <w:iCs/>
          <w:i/>
        </w:rP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France Marseille</dc:title>
  <dc:creator/>
  <dc:language>en</dc:language>
  <cp:keywords/>
  <dcterms:created xsi:type="dcterms:W3CDTF">2026-07-29T11:52:17Z</dcterms:created>
  <dcterms:modified xsi:type="dcterms:W3CDTF">2026-07-29T11:52:17Z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