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Iraq</w:t>
      </w:r>
      <w:r>
        <w:t xml:space="preserve"> </w:t>
      </w:r>
      <w:r>
        <w:t xml:space="preserve">Baghdad</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2023 - January 2024</w:t>
      </w:r>
    </w:p>
    <w:p>
      <w:pPr>
        <w:pStyle w:val="BodyText"/>
      </w:pPr>
      <w:r>
        <w:rPr>
          <w:bCs/>
          <w:b/>
        </w:rPr>
        <w:t xml:space="preserve">Name of Intern:</w:t>
      </w:r>
      <w:r>
        <w:t xml:space="preserve"> </w:t>
      </w:r>
      <w:r>
        <w:t xml:space="preserve">[Your Name]</w:t>
      </w:r>
    </w:p>
    <w:p>
      <w:pPr>
        <w:pStyle w:val="BodyText"/>
      </w:pPr>
      <w:r>
        <w:rPr>
          <w:bCs/>
          <w:b/>
        </w:rPr>
        <w:t xml:space="preserve">Institution:</w:t>
      </w:r>
      <w:r>
        <w:t xml:space="preserve"> </w:t>
      </w:r>
      <w:r>
        <w:t xml:space="preserve">Baghdad Community Mental Health Center, Iraq Baghdad</w:t>
      </w:r>
    </w:p>
    <w:p>
      <w:pPr>
        <w:pStyle w:val="BodyText"/>
      </w:pPr>
      <w:r>
        <w:rPr>
          <w:bCs/>
          <w:b/>
        </w:rPr>
        <w:t xml:space="preserve">Mentor:</w:t>
      </w:r>
      <w:r>
        <w:t xml:space="preserve"> </w:t>
      </w:r>
      <w:r>
        <w:t xml:space="preserve">Dr. Ahmed Al-Karim, Senior Clinical Psychologist</w:t>
      </w:r>
    </w:p>
    <w:bookmarkEnd w:id="20"/>
    <w:bookmarkStart w:id="21" w:name="i.-executive-summary-and-introduction"/>
    <w:p>
      <w:pPr>
        <w:pStyle w:val="Heading2"/>
      </w:pPr>
      <w:r>
        <w:t xml:space="preserve">I. Executive Summary and Introduction</w:t>
      </w:r>
    </w:p>
    <w:p>
      <w:pPr>
        <w:pStyle w:val="FirstParagraph"/>
      </w:pPr>
      <w:r>
        <w:t xml:space="preserve">This report details the comprehensive professional experience gained during a four-month internship focused on clinical psychology within the unique socio-cultural landscape of Iraq Baghdad. The primary objective of this internship was to bridge theoretical academic knowledge with practical application, specifically tailored to address the psychological aftermath of prolonged conflict, displacement, and social instability prevalent in this region. As a</w:t>
      </w:r>
      <w:r>
        <w:t xml:space="preserve"> </w:t>
      </w:r>
      <w:r>
        <w:rPr>
          <w:bCs/>
          <w:b/>
        </w:rPr>
        <w:t xml:space="preserve">Psychologist</w:t>
      </w:r>
      <w:r>
        <w:t xml:space="preserve"> </w:t>
      </w:r>
      <w:r>
        <w:t xml:space="preserve">intern operating in</w:t>
      </w:r>
      <w:r>
        <w:t xml:space="preserve"> </w:t>
      </w:r>
      <w:r>
        <w:rPr>
          <w:bCs/>
          <w:b/>
        </w:rPr>
        <w:t xml:space="preserve">Iraq Baghdad</w:t>
      </w:r>
      <w:r>
        <w:t xml:space="preserve">, the scope of practice extended beyond traditional therapeutic models to include crisis intervention, trauma-informed care, and community-based mental health advocacy.</w:t>
      </w:r>
    </w:p>
    <w:p>
      <w:pPr>
        <w:pStyle w:val="BodyText"/>
      </w:pPr>
      <w:r>
        <w:t xml:space="preserve">The city of Baghdad serves as a microcosm of broader Iraqi societal challenges. The internship provided an immersive environment to understand how historical trauma manifests in individual patients and collective community behaviors. This document outlines the methodologies employed, the specific case studies observed, cultural adaptations required for effective therapy, and the personal professional growth achieved during this critical period.</w:t>
      </w:r>
    </w:p>
    <w:bookmarkEnd w:id="21"/>
    <w:bookmarkStart w:id="22" w:name="ii.-objectives-of-the-internship"/>
    <w:p>
      <w:pPr>
        <w:pStyle w:val="Heading2"/>
      </w:pPr>
      <w:r>
        <w:t xml:space="preserve">II. Objectives of the Internship</w:t>
      </w:r>
    </w:p>
    <w:p>
      <w:pPr>
        <w:pStyle w:val="FirstParagraph"/>
      </w:pPr>
      <w:r>
        <w:t xml:space="preserve">The internship in Iraq Baghdad was structured around three core objectives designed to prepare the intern for a career as a competent and culturally sensitive Psychologist:</w:t>
      </w:r>
    </w:p>
    <w:p>
      <w:pPr>
        <w:numPr>
          <w:ilvl w:val="0"/>
          <w:numId w:val="1001"/>
        </w:numPr>
        <w:pStyle w:val="Compact"/>
      </w:pPr>
      <w:r>
        <w:rPr>
          <w:bCs/>
          <w:b/>
        </w:rPr>
        <w:t xml:space="preserve">Clinical Competence in Trauma Care:</w:t>
      </w:r>
      <w:r>
        <w:t xml:space="preserve"> </w:t>
      </w:r>
      <w:r>
        <w:t xml:space="preserve">To develop proficiency in diagnosing and treating Post-Traumatic Stress Disorder (PTSD), depression, and anxiety disorders among populations exposed to violence.</w:t>
      </w:r>
    </w:p>
    <w:p>
      <w:pPr>
        <w:numPr>
          <w:ilvl w:val="0"/>
          <w:numId w:val="1001"/>
        </w:numPr>
        <w:pStyle w:val="Compact"/>
      </w:pPr>
      <w:r>
        <w:rPr>
          <w:bCs/>
          <w:b/>
        </w:rPr>
        <w:t xml:space="preserve">Cultural Adaptation of Therapeutic Models:</w:t>
      </w:r>
      <w:r>
        <w:t xml:space="preserve"> </w:t>
      </w:r>
      <w:r>
        <w:t xml:space="preserve">To learn how Western psychological frameworks must be modified to align with Islamic values, tribal structures, and the specific social norms of Baghdad residents.</w:t>
      </w:r>
    </w:p>
    <w:p>
      <w:pPr>
        <w:numPr>
          <w:ilvl w:val="0"/>
          <w:numId w:val="1001"/>
        </w:numPr>
        <w:pStyle w:val="Compact"/>
      </w:pPr>
      <w:r>
        <w:rPr>
          <w:bCs/>
          <w:b/>
        </w:rPr>
        <w:t xml:space="preserve">Community Integration:</w:t>
      </w:r>
      <w:r>
        <w:t xml:space="preserve"> </w:t>
      </w:r>
      <w:r>
        <w:t xml:space="preserve">To engage in psychoeducation workshops that reduce stigma surrounding mental health issues in conservative neighborhoods within Iraq Baghdad.</w:t>
      </w:r>
    </w:p>
    <w:bookmarkEnd w:id="22"/>
    <w:bookmarkStart w:id="26" w:name="iii.-methodology-and-daily-activities"/>
    <w:p>
      <w:pPr>
        <w:pStyle w:val="Heading2"/>
      </w:pPr>
      <w:r>
        <w:t xml:space="preserve">III. Methodology and Daily Activities</w:t>
      </w:r>
    </w:p>
    <w:p>
      <w:pPr>
        <w:pStyle w:val="FirstParagraph"/>
      </w:pPr>
      <w:r>
        <w:t xml:space="preserve">The daily routine for the intern involved a blend of direct client interaction, supervision, and administrative duties. Working as a Psychologist in this context requires high adaptability.</w:t>
      </w:r>
    </w:p>
    <w:bookmarkStart w:id="23" w:name="X55bbfe1c8a136c64d5ee5d8c16193a6d3700cc6"/>
    <w:p>
      <w:pPr>
        <w:pStyle w:val="Heading3"/>
      </w:pPr>
      <w:r>
        <w:t xml:space="preserve">A. Clinical Assessments and Therapy Sessions</w:t>
      </w:r>
    </w:p>
    <w:p>
      <w:pPr>
        <w:pStyle w:val="FirstParagraph"/>
      </w:pPr>
      <w:r>
        <w:t xml:space="preserve">I conducted initial intake assessments for approximately fifteen new patients weekly. These sessions utilized structured clinical interviews adapted for the local dialect and cultural context in Iraq Baghdad. A significant portion of therapy was dedicated to Cognitive Behavioral Therapy (CBT) modified to respect local religious perspectives on suffering and resilience. For many clients, integrating spiritual coping mechanisms with cognitive restructuring proved essential for therapeutic alliance.</w:t>
      </w:r>
    </w:p>
    <w:bookmarkEnd w:id="23"/>
    <w:bookmarkStart w:id="24" w:name="b.-crisis-intervention"/>
    <w:p>
      <w:pPr>
        <w:pStyle w:val="Heading3"/>
      </w:pPr>
      <w:r>
        <w:t xml:space="preserve">B. Crisis Intervention</w:t>
      </w:r>
    </w:p>
    <w:p>
      <w:pPr>
        <w:pStyle w:val="FirstParagraph"/>
      </w:pPr>
      <w:r>
        <w:t xml:space="preserve">The fast-paced environment of Baghdad necessitated rapid response capabilities. I assisted senior clinicians in crisis intervention cases involving domestic violence victims and children affected by recent civil unrest. This required not only psychological de-escalation techniques but also an understanding of the legal and social support networks available within the city.</w:t>
      </w:r>
    </w:p>
    <w:bookmarkEnd w:id="24"/>
    <w:bookmarkStart w:id="25" w:name="c.-psychoeducation-workshops"/>
    <w:p>
      <w:pPr>
        <w:pStyle w:val="Heading3"/>
      </w:pPr>
      <w:r>
        <w:t xml:space="preserve">C. Psychoeducation Workshops</w:t>
      </w:r>
    </w:p>
    <w:p>
      <w:pPr>
        <w:pStyle w:val="FirstParagraph"/>
      </w:pPr>
      <w:r>
        <w:t xml:space="preserve">A critical component of this internship was community outreach. I co-facilitated monthly workshops for parents and teachers in Baghdad schools. These sessions aimed to demystify mental health disorders, explaining them through a lens that reduced shame and encouraged help-seeking behavior. The resistance to mental health services in parts of the community required patient, persistent educational efforts.</w:t>
      </w:r>
    </w:p>
    <w:bookmarkEnd w:id="25"/>
    <w:bookmarkEnd w:id="26"/>
    <w:bookmarkStart w:id="27" w:name="Xaaa394ad4d40f7888a5a2d98d63e037830ee756"/>
    <w:p>
      <w:pPr>
        <w:pStyle w:val="Heading2"/>
      </w:pPr>
      <w:r>
        <w:t xml:space="preserve">IV. Challenges and Cultural Considerations</w:t>
      </w:r>
    </w:p>
    <w:p>
      <w:pPr>
        <w:pStyle w:val="FirstParagraph"/>
      </w:pPr>
      <w:r>
        <w:t xml:space="preserve">Serving as a Psychologist in Iraq Baghdad presents distinct challenges that differ significantly from practice in Western countries. The most prominent challenge is the stigma associated with mental illness. Many patients initially present with somatic symptoms rather than psychological complaints, viewing emotional distress as a weakness or a spiritual failing.</w:t>
      </w:r>
    </w:p>
    <w:p>
      <w:pPr>
        <w:pStyle w:val="BodyText"/>
      </w:pPr>
      <w:r>
        <w:t xml:space="preserve">Navigating the social fabric of Baghdad requires an understanding of tribal loyalty and family hierarchy. In several cases, individual therapy was less effective until family members were engaged in the process. Trust is paramount; as an intern, building rapport took longer due to historical distrust of external institutions. Furthermore, resource constraints in some areas of Iraq Baghdad mean that long-term intensive therapies are often replaced by shorter, solution-focused interventions.</w:t>
      </w:r>
    </w:p>
    <w:bookmarkEnd w:id="27"/>
    <w:bookmarkStart w:id="28" w:name="v.-case-study-summary"/>
    <w:p>
      <w:pPr>
        <w:pStyle w:val="Heading2"/>
      </w:pPr>
      <w:r>
        <w:t xml:space="preserve">V. Case Study Summary</w:t>
      </w:r>
    </w:p>
    <w:p>
      <w:pPr>
        <w:pStyle w:val="FirstParagraph"/>
      </w:pPr>
      <w:r>
        <w:t xml:space="preserve">To illustrate the practical application of skills, I will briefly describe a composite case study (anonymized) to protect client privacy.</w:t>
      </w:r>
    </w:p>
    <w:p>
      <w:pPr>
        <w:pStyle w:val="BodyText"/>
      </w:pPr>
      <w:r>
        <w:rPr>
          <w:bCs/>
          <w:b/>
        </w:rPr>
        <w:t xml:space="preserve">Clinical Presentation:</w:t>
      </w:r>
      <w:r>
        <w:t xml:space="preserve"> </w:t>
      </w:r>
      <w:r>
        <w:t xml:space="preserve">A 35-year-old male from a central Baghdad district presented with severe insomnia, hypervigilance, and irritability following the loss of his home in recent urban instability. He exhibited classic symptoms of PTSD but resisted labeling due to fear of social ostracization.</w:t>
      </w:r>
    </w:p>
    <w:p>
      <w:pPr>
        <w:pStyle w:val="BodyText"/>
      </w:pPr>
      <w:r>
        <w:rPr>
          <w:bCs/>
          <w:b/>
        </w:rPr>
        <w:t xml:space="preserve">Intervention:</w:t>
      </w:r>
      <w:r>
        <w:t xml:space="preserve"> </w:t>
      </w:r>
      <w:r>
        <w:t xml:space="preserve">Using a culturally adapted CBT approach, we focused on restoring a sense of control rather than immediately processing traumatic memories. We incorporated Islamic prayer practices as a grounding technique for anxiety management. Family sessions were introduced to address the strain his condition placed on marital relations.</w:t>
      </w:r>
    </w:p>
    <w:p>
      <w:pPr>
        <w:pStyle w:val="BodyText"/>
      </w:pPr>
      <w:r>
        <w:rPr>
          <w:bCs/>
          <w:b/>
        </w:rPr>
        <w:t xml:space="preserve">Outcome:</w:t>
      </w:r>
      <w:r>
        <w:t xml:space="preserve"> </w:t>
      </w:r>
      <w:r>
        <w:t xml:space="preserve">After eight weeks, the client reported improved sleep and a reduction in panic attacks. He began participating in community rebuilding efforts, marking a significant return to social functioning. This case highlighted the efficacy of integrating cultural and spiritual resources into psychological treatment within Iraq Baghdad.</w:t>
      </w:r>
    </w:p>
    <w:bookmarkEnd w:id="28"/>
    <w:bookmarkStart w:id="29" w:name="vi.-professional-growth-and-reflections"/>
    <w:p>
      <w:pPr>
        <w:pStyle w:val="Heading2"/>
      </w:pPr>
      <w:r>
        <w:t xml:space="preserve">VI. Professional Growth and Reflections</w:t>
      </w:r>
    </w:p>
    <w:p>
      <w:pPr>
        <w:pStyle w:val="FirstParagraph"/>
      </w:pPr>
      <w:r>
        <w:t xml:space="preserve">This internship has fundamentally altered my perspective on the role of a Psychologist. It is not merely a technical practitioner of mind mechanics but a bridge between individual suffering and societal healing. Working in Iraq Baghdad taught me resilience, empathy, and the importance of humility in clinical practice.</w:t>
      </w:r>
    </w:p>
    <w:p>
      <w:pPr>
        <w:pStyle w:val="BodyText"/>
      </w:pPr>
      <w:r>
        <w:t xml:space="preserve">I learned that effective therapy is not one-size-fits-all. The ability to listen to the narrative of the patient within their specific historical and cultural context—in this case, the complex reality of life in Baghdad—is more valuable than rigid adherence to diagnostic manuals. I have developed a deeper appreciation for the resilience of human spirit amidst adversity, observing how communities in Iraq Baghdad maintain cohesion through shared faith and familial bonds.</w:t>
      </w:r>
    </w:p>
    <w:bookmarkEnd w:id="29"/>
    <w:bookmarkStart w:id="30" w:name="vii.-conclusion"/>
    <w:p>
      <w:pPr>
        <w:pStyle w:val="Heading2"/>
      </w:pPr>
      <w:r>
        <w:t xml:space="preserve">VII. Conclusion</w:t>
      </w:r>
    </w:p>
    <w:p>
      <w:pPr>
        <w:pStyle w:val="FirstParagraph"/>
      </w:pPr>
      <w:r>
        <w:t xml:space="preserve">In conclusion, this internship at the Baghdad Community Mental Health Center has been an invaluable experience in my development as a Psychologist. The unique challenges and rewards of working in Iraq Baghdad have equipped me with specialized skills in trauma-informed care and cross-cultural psychology. I leave this program with a profound respect for the resilience of the people of Baghdad and a renewed commitment to advocating for mental health awareness globally.</w:t>
      </w:r>
    </w:p>
    <w:p>
      <w:pPr>
        <w:pStyle w:val="BodyText"/>
      </w:pPr>
      <w:r>
        <w:t xml:space="preserve">The insights gained here will serve as a cornerstone for my future clinical practice, ensuring that I approach every patient with cultural humility, professional integrity, and deep compassion. The internship has not only met its educational objectives but has also fostered a personal and professional transformation that will benefit my career in mental health for years to come.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Iraq Baghdad</dc:title>
  <dc:creator/>
  <dc:language>en</dc:language>
  <cp:keywords/>
  <dcterms:created xsi:type="dcterms:W3CDTF">2026-07-29T16:57:09Z</dcterms:created>
  <dcterms:modified xsi:type="dcterms:W3CDTF">2026-07-29T16:57:09Z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