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[University/College Name]</w:t>
      </w:r>
      <w:r>
        <w:br/>
      </w:r>
      <w:r>
        <w:rPr>
          <w:bCs/>
          <w:b/>
        </w:rPr>
        <w:t xml:space="preserve">Certification Level:</w:t>
      </w:r>
      <w:r>
        <w:t xml:space="preserve"> </w:t>
      </w:r>
      <w:r>
        <w:t xml:space="preserve">Licensed Psychologist (Pre-Licensure)</w:t>
      </w:r>
      <w:r>
        <w:br/>
      </w:r>
      <w:r>
        <w:rPr>
          <w:bCs/>
          <w:b/>
        </w:rPr>
        <w:t xml:space="preserve">Location of Practice:</w:t>
      </w:r>
      <w:r>
        <w:t xml:space="preserve"> </w:t>
      </w:r>
      <w:r>
        <w:rPr>
          <w:iCs/>
          <w:i/>
        </w:rPr>
        <w:t xml:space="preserve">Japan, Tokyo</w:t>
      </w:r>
    </w:p>
    <w:bookmarkEnd w:id="20"/>
    <w:bookmarkStart w:id="21" w:name="i.-executive-summary-and-introduction"/>
    <w:p>
      <w:pPr>
        <w:pStyle w:val="Heading2"/>
      </w:pPr>
      <w:r>
        <w:t xml:space="preserve">I. Executive Summary and Introduction</w:t>
      </w:r>
    </w:p>
    <w:p>
      <w:pPr>
        <w:pStyle w:val="FirstParagraph"/>
      </w:pPr>
      <w:r>
        <w:t xml:space="preserve">This document serves as a comprehensive</w:t>
      </w:r>
      <w:r>
        <w:t xml:space="preserve"> </w:t>
      </w:r>
      <w:r>
        <w:rPr>
          <w:bCs/>
          <w:b/>
        </w:rPr>
        <w:t xml:space="preserve">Internship Report</w:t>
      </w:r>
      <w:r>
        <w:t xml:space="preserve">, detailing the clinical experiences, cultural adaptations, and professional developments acquired during my tenure as a trainee</w:t>
      </w:r>
    </w:p>
    <w:p>
      <w:pPr>
        <w:pStyle w:val="BodyText"/>
      </w:pPr>
      <w:hyperlink w:anchor="psych">
        <w:r>
          <w:rPr>
            <w:rStyle w:val="Hyperlink"/>
          </w:rPr>
          <w:t xml:space="preserve">Psychologist</w:t>
        </w:r>
      </w:hyperlink>
      <w:r>
        <w:t xml:space="preserve">. The primary objective of this report is to evaluate the efficacy of Western psychological frameworks when applied within the unique socio-cultural context of</w:t>
      </w:r>
      <w:r>
        <w:t xml:space="preserve"> </w:t>
      </w:r>
      <w:r>
        <w:rPr>
          <w:iCs/>
          <w:i/>
        </w:rPr>
        <w:t xml:space="preserve">Japan, Tokyo</w:t>
      </w:r>
      <w:r>
        <w:t xml:space="preserve">.</w:t>
      </w:r>
    </w:p>
    <w:p>
      <w:pPr>
        <w:pStyle w:val="BodyText"/>
      </w:pPr>
      <w:r>
        <w:t xml:space="preserve">The internship was conducted over a period of six months in a private counseling center located in the Chiyoda ward. As a</w:t>
      </w:r>
    </w:p>
    <w:p>
      <w:pPr>
        <w:pStyle w:val="BodyText"/>
      </w:pPr>
      <w:hyperlink w:anchor="psych">
        <w:r>
          <w:rPr>
            <w:rStyle w:val="Hyperlink"/>
          </w:rPr>
          <w:t xml:space="preserve">Psychologist</w:t>
        </w:r>
      </w:hyperlink>
      <w:r>
        <w:t xml:space="preserve">, my role involved assisting senior clinicians with intake assessments, participating in case conferences, and providing brief therapeutic interventions under strict supervision. The environment presented distinct challenges regarding language barriers, hierarchical social structures, and specific cultural manifestations of distress that are prevalent in</w:t>
      </w:r>
      <w:r>
        <w:t xml:space="preserve"> </w:t>
      </w:r>
      <w:r>
        <w:rPr>
          <w:iCs/>
          <w:i/>
        </w:rPr>
        <w:t xml:space="preserve">Japan, Tokyo</w:t>
      </w:r>
      <w:r>
        <w:t xml:space="preserve">.</w:t>
      </w:r>
    </w:p>
    <w:bookmarkEnd w:id="21"/>
    <w:bookmarkStart w:id="22" w:name="psych"/>
    <w:p>
      <w:pPr>
        <w:pStyle w:val="Heading2"/>
      </w:pPr>
      <w:r>
        <w:t xml:space="preserve">II. Role Definition: The Psychologist</w:t>
      </w:r>
    </w:p>
    <w:p>
      <w:pPr>
        <w:pStyle w:val="FirstParagraph"/>
      </w:pPr>
      <w:r>
        <w:t xml:space="preserve">In the context of this internship, the definition of a</w:t>
      </w:r>
    </w:p>
    <w:p>
      <w:pPr>
        <w:pStyle w:val="BodyText"/>
      </w:pPr>
      <w:hyperlink w:anchor="psych">
        <w:r>
          <w:rPr>
            <w:rStyle w:val="Hyperlink"/>
          </w:rPr>
          <w:t xml:space="preserve">Psychologist</w:t>
        </w:r>
      </w:hyperlink>
      <w:r>
        <w:t xml:space="preserve"> </w:t>
      </w:r>
      <w:r>
        <w:t xml:space="preserve">diverged slightly from standard Western practices due to regulatory constraints on non-Japanese nationals. While I could not provide independent clinical diagnosis or long-term psychotherapy without a Japanese license, my role as a trainee</w:t>
      </w:r>
    </w:p>
    <w:p>
      <w:pPr>
        <w:pStyle w:val="BodyText"/>
      </w:pPr>
      <w:hyperlink w:anchor="psych">
        <w:r>
          <w:rPr>
            <w:rStyle w:val="Hyperlink"/>
          </w:rPr>
          <w:t xml:space="preserve">Psychologist</w:t>
        </w:r>
      </w:hyperlink>
      <w:r>
        <w:t xml:space="preserve"> </w:t>
      </w:r>
      <w:r>
        <w:t xml:space="preserve">focused heavily on psychodiagnostics, cross-cultural assessment, and supportive counseling.</w:t>
      </w:r>
    </w:p>
    <w:p>
      <w:pPr>
        <w:pStyle w:val="BodyText"/>
      </w:pPr>
      <w:r>
        <w:t xml:space="preserve">Key responsibilities included:</w:t>
      </w:r>
    </w:p>
    <w:p>
      <w:pPr>
        <w:numPr>
          <w:ilvl w:val="0"/>
          <w:numId w:val="1001"/>
        </w:numPr>
        <w:pStyle w:val="Compact"/>
      </w:pPr>
      <w:r>
        <w:rPr>
          <w:bCs/>
          <w:b/>
        </w:rPr>
        <w:t xml:space="preserve">Cross-Cultural Assessment:</w:t>
      </w:r>
      <w:r>
        <w:t xml:space="preserve"> </w:t>
      </w:r>
      <w:r>
        <w:t xml:space="preserve">Evaluating clients who presented with symptoms that did not align neatly with DSM-5 criteria but were consistent with culturally bound syndromes observed in</w:t>
      </w:r>
      <w:r>
        <w:t xml:space="preserve"> </w:t>
      </w:r>
      <w:r>
        <w:rPr>
          <w:iCs/>
          <w:i/>
        </w:rPr>
        <w:t xml:space="preserve">Japan, Tokyo</w:t>
      </w:r>
      <w:r>
        <w:t xml:space="preserve">.</w:t>
      </w:r>
    </w:p>
    <w:p>
      <w:pPr>
        <w:numPr>
          <w:ilvl w:val="0"/>
          <w:numId w:val="1001"/>
        </w:numPr>
        <w:pStyle w:val="Compact"/>
      </w:pPr>
      <w:r>
        <w:rPr>
          <w:bCs/>
          <w:b/>
        </w:rPr>
        <w:t xml:space="preserve">Bilingual Support:</w:t>
      </w:r>
      <w:r>
        <w:t xml:space="preserve"> </w:t>
      </w:r>
      <w:r>
        <w:t xml:space="preserve">Acting as a liaison between international expatriates residing in</w:t>
      </w:r>
      <w:r>
        <w:t xml:space="preserve"> </w:t>
      </w:r>
      <w:r>
        <w:rPr>
          <w:iCs/>
          <w:i/>
        </w:rPr>
        <w:t xml:space="preserve">Japan, Tokyo</w:t>
      </w:r>
      <w:r>
        <w:t xml:space="preserve">, and the local medical system, ensuring that their psychological needs were accurately communicated to Japanese-speaking staff.</w:t>
      </w:r>
    </w:p>
    <w:p>
      <w:pPr>
        <w:numPr>
          <w:ilvl w:val="0"/>
          <w:numId w:val="1001"/>
        </w:numPr>
        <w:pStyle w:val="Compact"/>
      </w:pPr>
      <w:r>
        <w:rPr>
          <w:bCs/>
          <w:b/>
        </w:rPr>
        <w:t xml:space="preserve">Clinical Documentation:</w:t>
      </w:r>
      <w:r>
        <w:t xml:space="preserve"> </w:t>
      </w:r>
      <w:r>
        <w:t xml:space="preserve">Maintaining rigorous records of patient interactions, adhering to both international ethical standards and local privacy regulations enforced in</w:t>
      </w:r>
      <w:r>
        <w:t xml:space="preserve"> </w:t>
      </w:r>
      <w:r>
        <w:rPr>
          <w:iCs/>
          <w:i/>
        </w:rPr>
        <w:t xml:space="preserve">Japan, Tokyo</w:t>
      </w:r>
      <w:r>
        <w:t xml:space="preserve">.</w:t>
      </w:r>
    </w:p>
    <w:bookmarkEnd w:id="22"/>
    <w:bookmarkStart w:id="25" w:name="japan_tokyo"/>
    <w:p>
      <w:pPr>
        <w:pStyle w:val="Heading2"/>
      </w:pPr>
      <w:r>
        <w:t xml:space="preserve">III. Cultural Context: Practice in Japan Tokyo</w:t>
      </w:r>
    </w:p>
    <w:p>
      <w:pPr>
        <w:pStyle w:val="FirstParagraph"/>
      </w:pPr>
      <w:r>
        <w:t xml:space="preserve">The setting of</w:t>
      </w:r>
    </w:p>
    <w:p>
      <w:pPr>
        <w:pStyle w:val="BodyText"/>
      </w:pPr>
      <w:hyperlink w:anchor="tokyo">
        <w:r>
          <w:rPr>
            <w:rStyle w:val="Hyperlink"/>
          </w:rPr>
          <w:t xml:space="preserve">Japan, Tokyo</w:t>
        </w:r>
      </w:hyperlink>
      <w:r>
        <w:t xml:space="preserve">, profoundly influenced the therapeutic process. As a major metropolitan hub,</w:t>
      </w:r>
    </w:p>
    <w:p>
      <w:pPr>
        <w:pStyle w:val="BodyText"/>
      </w:pPr>
      <w:hyperlink w:anchor="tokyo">
        <w:r>
          <w:rPr>
            <w:rStyle w:val="Hyperlink"/>
          </w:rPr>
          <w:t xml:space="preserve">Japan, Tokyo</w:t>
        </w:r>
      </w:hyperlink>
      <w:r>
        <w:t xml:space="preserve"> </w:t>
      </w:r>
      <w:r>
        <w:t xml:space="preserve">presents a unique dichotomy: it is one of the world's most technologically advanced cities with high rates of social isolation (known as *hikikomori*), yet it retains deep-rooted traditional values emphasizing harmony (*wa*) and group cohesion.</w:t>
      </w:r>
    </w:p>
    <w:bookmarkStart w:id="23" w:name="a.-language-and-communication-nuances"/>
    <w:p>
      <w:pPr>
        <w:pStyle w:val="Heading3"/>
      </w:pPr>
      <w:r>
        <w:t xml:space="preserve">A. Language and Communication Nuances</w:t>
      </w:r>
    </w:p>
    <w:p>
      <w:pPr>
        <w:pStyle w:val="FirstParagraph"/>
      </w:pPr>
      <w:r>
        <w:t xml:space="preserve">In</w:t>
      </w:r>
    </w:p>
    <w:p>
      <w:pPr>
        <w:pStyle w:val="BodyText"/>
      </w:pPr>
      <w:hyperlink w:anchor="tokyo">
        <w:r>
          <w:rPr>
            <w:rStyle w:val="Hyperlink"/>
          </w:rPr>
          <w:t xml:space="preserve">Japan, Tokyo</w:t>
        </w:r>
      </w:hyperlink>
      <w:r>
        <w:t xml:space="preserve">, communication is often high-context. As a trainee</w:t>
      </w:r>
    </w:p>
    <w:p>
      <w:pPr>
        <w:pStyle w:val="BodyText"/>
      </w:pPr>
      <w:hyperlink w:anchor="psych">
        <w:r>
          <w:rPr>
            <w:rStyle w:val="Hyperlink"/>
          </w:rPr>
          <w:t xml:space="preserve">Psychologist</w:t>
        </w:r>
      </w:hyperlink>
      <w:r>
        <w:t xml:space="preserve">, I learned to listen not just to what was said, but to what was omitted. The concept of *honne* (true feeling) versus *tatemae* (public facade) is critical in</w:t>
      </w:r>
    </w:p>
    <w:p>
      <w:pPr>
        <w:pStyle w:val="BodyText"/>
      </w:pPr>
      <w:hyperlink w:anchor="tokyo">
        <w:r>
          <w:rPr>
            <w:rStyle w:val="Hyperlink"/>
          </w:rPr>
          <w:t xml:space="preserve">Japan, Tokyo</w:t>
        </w:r>
      </w:hyperlink>
      <w:r>
        <w:t xml:space="preserve">. Clients often present with somatic symptoms rather than emotional distress due to the stigma associated with mental illness. Understanding this dynamic was essential for my development as a culturally competent</w:t>
      </w:r>
    </w:p>
    <w:p>
      <w:pPr>
        <w:pStyle w:val="BodyText"/>
      </w:pPr>
      <w:hyperlink w:anchor="psych">
        <w:r>
          <w:rPr>
            <w:rStyle w:val="Hyperlink"/>
          </w:rPr>
          <w:t xml:space="preserve">Psychologist</w:t>
        </w:r>
      </w:hyperlink>
      <w:r>
        <w:t xml:space="preserve">.</w:t>
      </w:r>
    </w:p>
    <w:bookmarkEnd w:id="23"/>
    <w:bookmarkStart w:id="24" w:name="b.-the-work-environment-in-japan-tokyo"/>
    <w:p>
      <w:pPr>
        <w:pStyle w:val="Heading3"/>
      </w:pPr>
      <w:r>
        <w:t xml:space="preserve">B. The Work Environment in Japan Tokyo</w:t>
      </w:r>
    </w:p>
    <w:p>
      <w:pPr>
        <w:pStyle w:val="FirstParagraph"/>
      </w:pPr>
      <w:r>
        <w:t xml:space="preserve">The high-pressure work culture in</w:t>
      </w:r>
    </w:p>
    <w:p>
      <w:pPr>
        <w:pStyle w:val="BodyText"/>
      </w:pPr>
      <w:hyperlink w:anchor="tokyo">
        <w:r>
          <w:rPr>
            <w:rStyle w:val="Hyperlink"/>
          </w:rPr>
          <w:t xml:space="preserve">Japan, Tokyo</w:t>
        </w:r>
      </w:hyperlink>
      <w:r>
        <w:t xml:space="preserve">, often referred to as *karoshi* (death by overwork), was a significant factor in the caseload observed during this</w:t>
      </w:r>
      <w:r>
        <w:t xml:space="preserve"> </w:t>
      </w:r>
      <w:r>
        <w:rPr>
          <w:bCs/>
          <w:b/>
        </w:rPr>
        <w:t xml:space="preserve">Internship Report</w:t>
      </w:r>
      <w:r>
        <w:t xml:space="preserve">. Many clients were young professionals struggling with burnout, anxiety disorders, and workplace harassment. The internship provided valuable insight into how occupational stress manifests differently in</w:t>
      </w:r>
    </w:p>
    <w:p>
      <w:pPr>
        <w:pStyle w:val="BodyText"/>
      </w:pPr>
      <w:hyperlink w:anchor="tokyo">
        <w:r>
          <w:rPr>
            <w:rStyle w:val="Hyperlink"/>
          </w:rPr>
          <w:t xml:space="preserve">Japan, Tokyo</w:t>
        </w:r>
      </w:hyperlink>
      <w:r>
        <w:t xml:space="preserve"> </w:t>
      </w:r>
      <w:r>
        <w:t xml:space="preserve">compared to other Western metropolises.</w:t>
      </w:r>
    </w:p>
    <w:bookmarkEnd w:id="24"/>
    <w:bookmarkEnd w:id="25"/>
    <w:bookmarkStart w:id="28" w:name="X0025ac51942118bcf5bfbf4fa13d79a9b2fcb24"/>
    <w:p>
      <w:pPr>
        <w:pStyle w:val="Heading2"/>
      </w:pPr>
      <w:r>
        <w:t xml:space="preserve">IV. Clinical Observations and Case Studies</w:t>
      </w:r>
    </w:p>
    <w:p>
      <w:pPr>
        <w:pStyle w:val="FirstParagraph"/>
      </w:pPr>
      <w:r>
        <w:t xml:space="preserve">During the course of this</w:t>
      </w:r>
    </w:p>
    <w:p>
      <w:pPr>
        <w:pStyle w:val="BodyText"/>
      </w:pPr>
      <w:hyperlink w:anchor="internship-report">
        <w:r>
          <w:rPr>
            <w:rStyle w:val="Hyperlink"/>
          </w:rPr>
          <w:t xml:space="preserve">Internship Report</w:t>
        </w:r>
      </w:hyperlink>
      <w:r>
        <w:t xml:space="preserve">, several recurring themes emerged among clients in</w:t>
      </w:r>
    </w:p>
    <w:p>
      <w:pPr>
        <w:pStyle w:val="BodyText"/>
      </w:pPr>
      <w:hyperlink w:anchor="tokyo">
        <w:r>
          <w:rPr>
            <w:rStyle w:val="Hyperlink"/>
          </w:rPr>
          <w:t xml:space="preserve">Japan, Tokyo</w:t>
        </w:r>
      </w:hyperlink>
      <w:r>
        <w:t xml:space="preserve">.</w:t>
      </w:r>
    </w:p>
    <w:bookmarkStart w:id="26" w:name="a.-somaticization-and-stigma"/>
    <w:p>
      <w:pPr>
        <w:pStyle w:val="Heading3"/>
      </w:pPr>
      <w:r>
        <w:t xml:space="preserve">A. Somaticization and Stigma</w:t>
      </w:r>
    </w:p>
    <w:p>
      <w:pPr>
        <w:pStyle w:val="FirstParagraph"/>
      </w:pPr>
      <w:r>
        <w:t xml:space="preserve">A common presentation for a</w:t>
      </w:r>
    </w:p>
    <w:p>
      <w:pPr>
        <w:pStyle w:val="BodyText"/>
      </w:pPr>
      <w:hyperlink w:anchor="psych">
        <w:r>
          <w:rPr>
            <w:rStyle w:val="Hyperlink"/>
          </w:rPr>
          <w:t xml:space="preserve">Psychologist</w:t>
        </w:r>
      </w:hyperlink>
      <w:r>
        <w:t xml:space="preserve"> </w:t>
      </w:r>
      <w:r>
        <w:t xml:space="preserve">working in</w:t>
      </w:r>
    </w:p>
    <w:p>
      <w:pPr>
        <w:pStyle w:val="BodyText"/>
      </w:pPr>
      <w:hyperlink w:anchor="tokyo">
        <w:r>
          <w:rPr>
            <w:rStyle w:val="Hyperlink"/>
          </w:rPr>
          <w:t xml:space="preserve">Japan, Tokyo</w:t>
        </w:r>
      </w:hyperlink>
      <w:r>
        <w:t xml:space="preserve">, is the somatization of psychological distress. Clients frequently complain of physical ailments such as headaches, insomnia, or gastrointestinal issues without explicitly mentioning emotional turmoil. In my practice within</w:t>
      </w:r>
    </w:p>
    <w:p>
      <w:pPr>
        <w:pStyle w:val="BodyText"/>
      </w:pPr>
      <w:hyperlink w:anchor="tokyo">
        <w:r>
          <w:rPr>
            <w:rStyle w:val="Hyperlink"/>
          </w:rPr>
          <w:t xml:space="preserve">Japan, Tokyo</w:t>
        </w:r>
      </w:hyperlink>
      <w:r>
        <w:t xml:space="preserve">, I utilized a bio-psycho-social model to gently guide clients toward recognizing the connection between their mental state and physical symptoms.</w:t>
      </w:r>
    </w:p>
    <w:bookmarkEnd w:id="26"/>
    <w:bookmarkStart w:id="27" w:name="b.-social-isolation-hikikomori"/>
    <w:p>
      <w:pPr>
        <w:pStyle w:val="Heading3"/>
      </w:pPr>
      <w:r>
        <w:t xml:space="preserve">B. Social Isolation (Hikikomori)</w:t>
      </w:r>
    </w:p>
    <w:p>
      <w:pPr>
        <w:pStyle w:val="FirstParagraph"/>
      </w:pPr>
      <w:r>
        <w:t xml:space="preserve">The phenomenon of *hikikomori*, or severe social withdrawal, is increasingly prevalent in</w:t>
      </w:r>
    </w:p>
    <w:p>
      <w:pPr>
        <w:pStyle w:val="BodyText"/>
      </w:pPr>
      <w:hyperlink w:anchor="tokyo">
        <w:r>
          <w:rPr>
            <w:rStyle w:val="Hyperlink"/>
          </w:rPr>
          <w:t xml:space="preserve">Japan, Tokyo</w:t>
        </w:r>
      </w:hyperlink>
      <w:r>
        <w:t xml:space="preserve">. As a trainee</w:t>
      </w:r>
    </w:p>
    <w:p>
      <w:pPr>
        <w:pStyle w:val="BodyText"/>
      </w:pPr>
      <w:hyperlink w:anchor="psych">
        <w:r>
          <w:rPr>
            <w:rStyle w:val="Hyperlink"/>
          </w:rPr>
          <w:t xml:space="preserve">Psychologist</w:t>
        </w:r>
      </w:hyperlink>
      <w:r>
        <w:t xml:space="preserve">, I observed family therapy sessions where parents sought help for adult children who had withdrawn from society. The therapeutic approach in</w:t>
      </w:r>
    </w:p>
    <w:p>
      <w:pPr>
        <w:pStyle w:val="BodyText"/>
      </w:pPr>
      <w:hyperlink w:anchor="tokyo">
        <w:r>
          <w:rPr>
            <w:rStyle w:val="Hyperlink"/>
          </w:rPr>
          <w:t xml:space="preserve">Japan, Tokyo</w:t>
        </w:r>
      </w:hyperlink>
      <w:r>
        <w:t xml:space="preserve"> </w:t>
      </w:r>
      <w:r>
        <w:t xml:space="preserve">often requires engaging the entire family system, as individualistic approaches are less effective in this collectivist culture.</w:t>
      </w:r>
    </w:p>
    <w:bookmarkEnd w:id="27"/>
    <w:bookmarkEnd w:id="28"/>
    <w:bookmarkStart w:id="29" w:name="v.-challenges-and-ethical-considerations"/>
    <w:p>
      <w:pPr>
        <w:pStyle w:val="Heading2"/>
      </w:pPr>
      <w:r>
        <w:t xml:space="preserve">V. Challenges and Ethical Considerations</w:t>
      </w:r>
    </w:p>
    <w:p>
      <w:pPr>
        <w:pStyle w:val="FirstParagraph"/>
      </w:pPr>
      <w:r>
        <w:t xml:space="preserve">Navigating the legal and ethical landscape of being a</w:t>
      </w:r>
    </w:p>
    <w:p>
      <w:pPr>
        <w:pStyle w:val="BodyText"/>
      </w:pPr>
      <w:hyperlink w:anchor="psych">
        <w:r>
          <w:rPr>
            <w:rStyle w:val="Hyperlink"/>
          </w:rPr>
          <w:t xml:space="preserve">Psychologist</w:t>
        </w:r>
      </w:hyperlink>
      <w:r>
        <w:t xml:space="preserve"> </w:t>
      </w:r>
      <w:r>
        <w:t xml:space="preserve">in</w:t>
      </w:r>
    </w:p>
    <w:p>
      <w:pPr>
        <w:pStyle w:val="BodyText"/>
      </w:pPr>
      <w:hyperlink w:anchor="tokyo">
        <w:r>
          <w:rPr>
            <w:rStyle w:val="Hyperlink"/>
          </w:rPr>
          <w:t xml:space="preserve">Japan, Tokyo</w:t>
        </w:r>
      </w:hyperlink>
      <w:r>
        <w:t xml:space="preserve">, presented significant challenges. The lack of formal licensure for foreigners restricted my scope of practice. I had to constantly ensure that my interventions remained within the bounds of supportive counseling rather than clinical psychotherapy to comply with local laws.</w:t>
      </w:r>
    </w:p>
    <w:p>
      <w:pPr>
        <w:pStyle w:val="BodyText"/>
      </w:pPr>
      <w:r>
        <w:t xml:space="preserve">Furthermore, language barriers occasionally hindered the depth of therapeutic rapport in</w:t>
      </w:r>
    </w:p>
    <w:p>
      <w:pPr>
        <w:pStyle w:val="BodyText"/>
      </w:pPr>
      <w:hyperlink w:anchor="tokyo">
        <w:r>
          <w:rPr>
            <w:rStyle w:val="Hyperlink"/>
          </w:rPr>
          <w:t xml:space="preserve">Japan, Tokyo</w:t>
        </w:r>
      </w:hyperlink>
      <w:r>
        <w:t xml:space="preserve">. While I am proficient in Japanese, psychological nuance often requires a higher level of linguistic sophistication. This limitation underscored the importance of collaboration with native-speaking colleagues to ensure accurate interpretation and empathy.</w:t>
      </w:r>
    </w:p>
    <w:bookmarkEnd w:id="29"/>
    <w:bookmarkStart w:id="30" w:name="X7638f8ab9187b4e3223551b2d74765286a86bc9"/>
    <w:p>
      <w:pPr>
        <w:pStyle w:val="Heading2"/>
      </w:pPr>
      <w:r>
        <w:t xml:space="preserve">VI. Professional Development and Conclusion</w:t>
      </w:r>
    </w:p>
    <w:p>
      <w:pPr>
        <w:pStyle w:val="FirstParagraph"/>
      </w:pPr>
      <w:r>
        <w:t xml:space="preserve">This</w:t>
      </w:r>
    </w:p>
    <w:p>
      <w:pPr>
        <w:pStyle w:val="BodyText"/>
      </w:pPr>
      <w:hyperlink w:anchor="internship-report">
        <w:r>
          <w:rPr>
            <w:rStyle w:val="Hyperlink"/>
          </w:rPr>
          <w:t xml:space="preserve">Internship Report</w:t>
        </w:r>
      </w:hyperlink>
      <w:r>
        <w:t xml:space="preserve">, completed in the vibrant and complex setting of</w:t>
      </w:r>
    </w:p>
    <w:p>
      <w:pPr>
        <w:pStyle w:val="BodyText"/>
      </w:pPr>
      <w:hyperlink w:anchor="tokyo">
        <w:r>
          <w:rPr>
            <w:rStyle w:val="Hyperlink"/>
          </w:rPr>
          <w:t xml:space="preserve">Japan, Tokyo</w:t>
        </w:r>
      </w:hyperlink>
      <w:r>
        <w:t xml:space="preserve">, has been instrumental in shaping my professional identity as a global-minded</w:t>
      </w:r>
    </w:p>
    <w:p>
      <w:pPr>
        <w:pStyle w:val="BodyText"/>
      </w:pPr>
      <w:hyperlink w:anchor="psych">
        <w:r>
          <w:rPr>
            <w:rStyle w:val="Hyperlink"/>
          </w:rPr>
          <w:t xml:space="preserve">Psychologist</w:t>
        </w:r>
      </w:hyperlink>
      <w:r>
        <w:t xml:space="preserve">. The experience has highlighted the necessity of cultural humility and adaptability in modern mental health practice.</w:t>
      </w:r>
    </w:p>
    <w:p>
      <w:pPr>
        <w:pStyle w:val="BodyText"/>
      </w:pPr>
      <w:r>
        <w:t xml:space="preserve">Key takeaways include:</w:t>
      </w:r>
    </w:p>
    <w:p>
      <w:pPr>
        <w:numPr>
          <w:ilvl w:val="0"/>
          <w:numId w:val="1002"/>
        </w:numPr>
        <w:pStyle w:val="Compact"/>
      </w:pPr>
      <w:r>
        <w:rPr>
          <w:bCs/>
          <w:b/>
        </w:rPr>
        <w:t xml:space="preserve">Cultural Competence:</w:t>
      </w:r>
      <w:r>
        <w:t xml:space="preserve"> </w:t>
      </w:r>
      <w:r>
        <w:t xml:space="preserve">A</w:t>
      </w:r>
    </w:p>
    <w:p>
      <w:pPr>
        <w:numPr>
          <w:ilvl w:val="0"/>
          <w:numId w:val="1000"/>
        </w:numPr>
        <w:pStyle w:val="Compact"/>
      </w:pPr>
      <w:hyperlink w:anchor="psych">
        <w:r>
          <w:rPr>
            <w:rStyle w:val="Hyperlink"/>
          </w:rPr>
          <w:t xml:space="preserve">Psychologist</w:t>
        </w:r>
      </w:hyperlink>
      <w:r>
        <w:t xml:space="preserve"> </w:t>
      </w:r>
      <w:r>
        <w:t xml:space="preserve">must be fluent not only in language but also in cultural idioms of distress, particularly when practicing in diverse hubs like</w:t>
      </w:r>
    </w:p>
    <w:p>
      <w:pPr>
        <w:numPr>
          <w:ilvl w:val="0"/>
          <w:numId w:val="1000"/>
        </w:numPr>
        <w:pStyle w:val="Compact"/>
      </w:pPr>
      <w:hyperlink w:anchor="tokyo">
        <w:r>
          <w:rPr>
            <w:rStyle w:val="Hyperlink"/>
          </w:rPr>
          <w:t xml:space="preserve">Japan, Tokyo</w:t>
        </w:r>
      </w:hyperlink>
      <w:r>
        <w:t xml:space="preserve">.</w:t>
      </w:r>
    </w:p>
    <w:p>
      <w:pPr>
        <w:numPr>
          <w:ilvl w:val="0"/>
          <w:numId w:val="1002"/>
        </w:numPr>
        <w:pStyle w:val="Compact"/>
      </w:pPr>
      <w:r>
        <w:rPr>
          <w:bCs/>
          <w:b/>
        </w:rPr>
        <w:t xml:space="preserve">Systemic Thinking:</w:t>
      </w:r>
      <w:r>
        <w:t xml:space="preserve"> </w:t>
      </w:r>
      <w:r>
        <w:t xml:space="preserve">Mental health issues cannot be isolated from their social context. In</w:t>
      </w:r>
    </w:p>
    <w:p>
      <w:pPr>
        <w:numPr>
          <w:ilvl w:val="0"/>
          <w:numId w:val="1000"/>
        </w:numPr>
        <w:pStyle w:val="Compact"/>
      </w:pPr>
      <w:hyperlink w:anchor="tokyo">
        <w:r>
          <w:rPr>
            <w:rStyle w:val="Hyperlink"/>
          </w:rPr>
          <w:t xml:space="preserve">Japan, Tokyo</w:t>
        </w:r>
      </w:hyperlink>
      <w:r>
        <w:t xml:space="preserve">, family and corporate structures play a pivotal role in both the etiology and treatment of psychological disorders.</w:t>
      </w:r>
    </w:p>
    <w:p>
      <w:pPr>
        <w:numPr>
          <w:ilvl w:val="0"/>
          <w:numId w:val="1002"/>
        </w:numPr>
        <w:pStyle w:val="Compact"/>
      </w:pPr>
      <w:r>
        <w:rPr>
          <w:bCs/>
          <w:b/>
        </w:rPr>
        <w:t xml:space="preserve">Adaptability:</w:t>
      </w:r>
      <w:r>
        <w:t xml:space="preserve"> </w:t>
      </w:r>
      <w:r>
        <w:t xml:space="preserve">The role of a</w:t>
      </w:r>
    </w:p>
    <w:p>
      <w:pPr>
        <w:numPr>
          <w:ilvl w:val="0"/>
          <w:numId w:val="1000"/>
        </w:numPr>
        <w:pStyle w:val="Compact"/>
      </w:pPr>
      <w:hyperlink w:anchor="psych">
        <w:r>
          <w:rPr>
            <w:rStyle w:val="Hyperlink"/>
          </w:rPr>
          <w:t xml:space="preserve">Psychologist</w:t>
        </w:r>
      </w:hyperlink>
      <w:r>
        <w:t xml:space="preserve"> </w:t>
      </w:r>
      <w:r>
        <w:t xml:space="preserve">is fluid. In the context of</w:t>
      </w:r>
    </w:p>
    <w:p>
      <w:pPr>
        <w:numPr>
          <w:ilvl w:val="0"/>
          <w:numId w:val="1000"/>
        </w:numPr>
        <w:pStyle w:val="Compact"/>
      </w:pPr>
      <w:hyperlink w:anchor="tokyo">
        <w:r>
          <w:rPr>
            <w:rStyle w:val="Hyperlink"/>
          </w:rPr>
          <w:t xml:space="preserve">Japan, Tokyo</w:t>
        </w:r>
      </w:hyperlink>
      <w:r>
        <w:t xml:space="preserve">, this may involve acting as an educator, a cultural broker, or a supportive listener depending on the client's immediate needs.</w:t>
      </w:r>
    </w:p>
    <w:p>
      <w:pPr>
        <w:pStyle w:val="FirstParagraph"/>
      </w:pPr>
      <w:r>
        <w:t xml:space="preserve">In conclusion, serving as a trainee</w:t>
      </w:r>
    </w:p>
    <w:p>
      <w:pPr>
        <w:pStyle w:val="BodyText"/>
      </w:pPr>
      <w:hyperlink w:anchor="psych">
        <w:r>
          <w:rPr>
            <w:rStyle w:val="Hyperlink"/>
          </w:rPr>
          <w:t xml:space="preserve">Psychologist</w:t>
        </w:r>
      </w:hyperlink>
      <w:r>
        <w:t xml:space="preserve"> </w:t>
      </w:r>
      <w:r>
        <w:t xml:space="preserve">in</w:t>
      </w:r>
    </w:p>
    <w:p>
      <w:pPr>
        <w:pStyle w:val="BodyText"/>
      </w:pPr>
      <w:hyperlink w:anchor="tokyo">
        <w:r>
          <w:rPr>
            <w:rStyle w:val="Hyperlink"/>
          </w:rPr>
          <w:t xml:space="preserve">Japan, Tokyo</w:t>
        </w:r>
      </w:hyperlink>
      <w:r>
        <w:t xml:space="preserve">, has provided an unparalleled learning opportunity. This</w:t>
      </w:r>
    </w:p>
    <w:p>
      <w:pPr>
        <w:pStyle w:val="BodyText"/>
      </w:pPr>
      <w:hyperlink w:anchor="internship-report">
        <w:r>
          <w:rPr>
            <w:rStyle w:val="Hyperlink"/>
          </w:rPr>
          <w:t xml:space="preserve">Internship Report</w:t>
        </w:r>
      </w:hyperlink>
      <w:r>
        <w:t xml:space="preserve"> </w:t>
      </w:r>
      <w:r>
        <w:t xml:space="preserve">affirms that effective psychological practice requires a deep understanding of local cultural nuances. As I move forward in my career, the insights gained from this experience in</w:t>
      </w:r>
    </w:p>
    <w:p>
      <w:pPr>
        <w:pStyle w:val="BodyText"/>
      </w:pPr>
      <w:hyperlink w:anchor="tokyo">
        <w:r>
          <w:rPr>
            <w:rStyle w:val="Hyperlink"/>
          </w:rPr>
          <w:t xml:space="preserve">Japan, Tokyo</w:t>
        </w:r>
      </w:hyperlink>
      <w:r>
        <w:t xml:space="preserve">, will remain foundational to my approach as an ethical and culturally responsive mental health professional.</w:t>
      </w:r>
    </w:p>
    <w:p>
      <w:pPr>
        <w:pStyle w:val="BodyText"/>
      </w:pPr>
      <w:r>
        <w:rPr>
          <w:iCs/>
          <w:i/>
        </w:rPr>
        <w:t xml:space="preserve">Note: All names and specific case details have been anonymized to protect client confidentiality in accordance with international psychological ethics and local regulations in</w:t>
      </w:r>
      <w:r>
        <w:rPr>
          <w:iCs/>
          <w:i/>
        </w:rPr>
        <w:t xml:space="preserve"> </w:t>
      </w:r>
      <w:hyperlink w:anchor="tokyo">
        <w:r>
          <w:rPr>
            <w:rStyle w:val="Hyperlink"/>
            <w:iCs/>
            <w:i/>
          </w:rPr>
          <w:t xml:space="preserve">Japan, Tokyo</w:t>
        </w:r>
      </w:hyperlink>
      <w:r>
        <w:rPr>
          <w:iCs/>
          <w:i/>
        </w:rP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Practice in Japan, Tokyo</dc:title>
  <dc:creator/>
  <dc:language>en</dc:language>
  <cp:keywords/>
  <dcterms:created xsi:type="dcterms:W3CDTF">2026-07-29T16:05:21Z</dcterms:created>
  <dcterms:modified xsi:type="dcterms:W3CDTF">2026-07-29T16:05:21Z</dcterms:modified>
</cp:coreProperties>
</file>

<file path=docProps/custom.xml><?xml version="1.0" encoding="utf-8"?>
<Properties xmlns="http://schemas.openxmlformats.org/officeDocument/2006/custom-properties" xmlns:vt="http://schemas.openxmlformats.org/officeDocument/2006/docPropsVTypes"/>
</file>