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Psychology</w:t>
      </w:r>
      <w:r>
        <w:t xml:space="preserve"> </w:t>
      </w:r>
      <w:r>
        <w:t xml:space="preserve">in</w:t>
      </w:r>
      <w:r>
        <w:t xml:space="preserve"> </w:t>
      </w:r>
      <w:r>
        <w:t xml:space="preserve">Morocco</w:t>
      </w:r>
      <w:r>
        <w:t xml:space="preserve"> </w:t>
      </w:r>
      <w:r>
        <w:t xml:space="preserve">Casablanca</w:t>
      </w:r>
    </w:p>
    <w:tbl>
      <w:tblPr>
        <w:tblStyle w:val="Table"/>
        <w:tblW w:type="auto" w:w="0"/>
        <w:tblLook w:firstRow="0" w:lastRow="0" w:firstColumn="0" w:lastColumn="0" w:noHBand="0" w:noVBand="0" w:val="0000"/>
      </w:tblPr>
      <w:tblGrid>
        <w:gridCol w:w="3960"/>
        <w:gridCol w:w="3960"/>
      </w:tblGrid>
      <w:tr>
        <w:tc>
          <w:tcPr/>
          <w:p>
            <w:pPr>
              <w:pStyle w:val="Compact"/>
              <w:jc w:val="left"/>
            </w:pPr>
            <w:r>
              <w:rPr>
                <w:bCs/>
                <w:b/>
              </w:rPr>
              <w:t xml:space="preserve">Name:</w:t>
            </w:r>
          </w:p>
        </w:tc>
        <w:tc>
          <w:tcPr/>
          <w:p>
            <w:pPr>
              <w:pStyle w:val="Compact"/>
              <w:jc w:val="left"/>
            </w:pPr>
            <w:r>
              <w:t xml:space="preserve">[Your Name]</w:t>
            </w:r>
          </w:p>
        </w:tc>
      </w:tr>
      <w:tr>
        <w:tc>
          <w:tcPr/>
          <w:p>
            <w:pPr>
              <w:pStyle w:val="Compact"/>
              <w:jc w:val="left"/>
            </w:pPr>
            <w:r>
              <w:rPr>
                <w:bCs/>
                <w:b/>
              </w:rPr>
              <w:t xml:space="preserve">Date:</w:t>
            </w:r>
          </w:p>
        </w:tc>
        <w:tc>
          <w:tcPr/>
          <w:p>
            <w:pPr>
              <w:pStyle w:val="Compact"/>
              <w:jc w:val="left"/>
            </w:pPr>
            <w:r>
              <w:t xml:space="preserve">[Current Date]</w:t>
            </w:r>
          </w:p>
        </w:tc>
      </w:tr>
      <w:tr>
        <w:tc>
          <w:tcPr/>
          <w:p>
            <w:pPr>
              <w:pStyle w:val="Compact"/>
              <w:jc w:val="left"/>
            </w:pPr>
            <w:r>
              <w:rPr>
                <w:bCs/>
                <w:b/>
              </w:rPr>
              <w:t xml:space="preserve">Institution/University:</w:t>
            </w:r>
          </w:p>
        </w:tc>
        <w:tc>
          <w:tcPr/>
          <w:p>
            <w:pPr>
              <w:pStyle w:val="Compact"/>
              <w:jc w:val="left"/>
            </w:pPr>
            <w:r>
              <w:t xml:space="preserve">[Name of University]</w:t>
            </w:r>
          </w:p>
        </w:tc>
      </w:tr>
      <w:tr>
        <w:tc>
          <w:tcPr/>
          <w:p>
            <w:pPr>
              <w:pStyle w:val="Compact"/>
              <w:jc w:val="left"/>
            </w:pPr>
            <w:r>
              <w:rPr>
                <w:bCs/>
                <w:b/>
              </w:rPr>
              <w:t xml:space="preserve">Internship Location:</w:t>
            </w:r>
          </w:p>
        </w:tc>
        <w:tc>
          <w:tcPr/>
          <w:p>
            <w:pPr>
              <w:pStyle w:val="Compact"/>
              <w:jc w:val="left"/>
            </w:pPr>
            <w:r>
              <w:t xml:space="preserve">Casablanca, Morocco</w:t>
            </w:r>
          </w:p>
        </w:tc>
      </w:tr>
    </w:tbl>
    <w:bookmarkStart w:id="30" w:name="X6b192870f01600e728fb6492e12370b4067b27b"/>
    <w:p>
      <w:pPr>
        <w:pStyle w:val="Heading1"/>
      </w:pPr>
      <w:r>
        <w:t xml:space="preserve">Internship Report: Clinical and Community Psychology in the Moroccan Context</w:t>
      </w:r>
    </w:p>
    <w:bookmarkStart w:id="20" w:name="i.-introduction-and-contextual-overview"/>
    <w:p>
      <w:pPr>
        <w:pStyle w:val="Heading2"/>
      </w:pPr>
      <w:r>
        <w:t xml:space="preserve">I. Introduction and Contextual Overview</w:t>
      </w:r>
    </w:p>
    <w:p>
      <w:pPr>
        <w:pStyle w:val="FirstParagraph"/>
      </w:pPr>
      <w:r>
        <w:t xml:space="preserve">The completion of my academic internship represents a pivotal moment in my journey toward becoming a qualified psychologist. This report details the experiences, observations, and professional developments acquired during my time at an internship facility located in Morocco Casablanca. As one of the largest economic hubs and most densely populated cities in North Africa, Casablanca presents a unique sociocultural landscape that significantly influences psychological practices. The objective of this</w:t>
      </w:r>
      <w:r>
        <w:t xml:space="preserve"> </w:t>
      </w:r>
      <w:r>
        <w:rPr>
          <w:bCs/>
          <w:b/>
        </w:rPr>
        <w:t xml:space="preserve">Internship Report</w:t>
      </w:r>
      <w:r>
        <w:t xml:space="preserve"> </w:t>
      </w:r>
      <w:r>
        <w:t xml:space="preserve">is to document the transition from theoretical academic knowledge to practical clinical application within this specific geographic and cultural setting.</w:t>
      </w:r>
    </w:p>
    <w:p>
      <w:pPr>
        <w:pStyle w:val="BodyText"/>
      </w:pPr>
      <w:r>
        <w:t xml:space="preserve">The role of a</w:t>
      </w:r>
      <w:r>
        <w:t xml:space="preserve"> </w:t>
      </w:r>
      <w:r>
        <w:rPr>
          <w:bCs/>
          <w:b/>
        </w:rPr>
        <w:t xml:space="preserve">Psychologist</w:t>
      </w:r>
      <w:r>
        <w:t xml:space="preserve"> </w:t>
      </w:r>
      <w:r>
        <w:t xml:space="preserve">in Morocco has evolved considerably over the past two decades. Historically, mental health was often stigmatized or addressed through religious or traditional healing practices. However, in recent years, particularly in urban centers like Casablanca, there has been a growing awareness and demand for professional psychological services. This report aims to explore how these shifts impact daily practice and patient interaction.</w:t>
      </w:r>
    </w:p>
    <w:bookmarkEnd w:id="20"/>
    <w:bookmarkStart w:id="21" w:name="ii.-professional-objectives"/>
    <w:p>
      <w:pPr>
        <w:pStyle w:val="Heading2"/>
      </w:pPr>
      <w:r>
        <w:t xml:space="preserve">II. Professional Objectives</w:t>
      </w:r>
    </w:p>
    <w:p>
      <w:pPr>
        <w:pStyle w:val="FirstParagraph"/>
      </w:pPr>
      <w:r>
        <w:t xml:space="preserve">The primary objectives of this internship were multifaceted, designed to bridge the gap between university lectures and real-world clinical scenarios. The specific goals included:</w:t>
      </w:r>
    </w:p>
    <w:p>
      <w:pPr>
        <w:numPr>
          <w:ilvl w:val="0"/>
          <w:numId w:val="1001"/>
        </w:numPr>
        <w:pStyle w:val="Compact"/>
      </w:pPr>
      <w:r>
        <w:t xml:space="preserve">To understand the diagnostic criteria used by local practitioners when assessing various mental health disorders.</w:t>
      </w:r>
    </w:p>
    <w:p>
      <w:pPr>
        <w:numPr>
          <w:ilvl w:val="0"/>
          <w:numId w:val="1001"/>
        </w:numPr>
        <w:pStyle w:val="Compact"/>
      </w:pPr>
      <w:r>
        <w:t xml:space="preserve">To observe and participate in therapeutic interventions, specifically focusing on cognitive-behavioral approaches adapted to Moroccan cultural norms.</w:t>
      </w:r>
    </w:p>
    <w:p>
      <w:pPr>
        <w:numPr>
          <w:ilvl w:val="0"/>
          <w:numId w:val="1001"/>
        </w:numPr>
        <w:pStyle w:val="Compact"/>
      </w:pPr>
      <w:r>
        <w:t xml:space="preserve">To analyze the impact of socio-economic factors on mental health within the urban environment of Morocco Casablanca.</w:t>
      </w:r>
    </w:p>
    <w:p>
      <w:pPr>
        <w:numPr>
          <w:ilvl w:val="0"/>
          <w:numId w:val="1001"/>
        </w:numPr>
        <w:pStyle w:val="Compact"/>
      </w:pPr>
      <w:r>
        <w:t xml:space="preserve">To develop cross-cultural communication skills, ensuring sensitivity to local traditions while maintaining scientific rigor.</w:t>
      </w:r>
    </w:p>
    <w:bookmarkEnd w:id="21"/>
    <w:bookmarkStart w:id="25" w:name="X9bf902d7d7519b4d1c39254389d974924f61f52"/>
    <w:p>
      <w:pPr>
        <w:pStyle w:val="Heading2"/>
      </w:pPr>
      <w:r>
        <w:t xml:space="preserve">III. Description of Activities and Observations</w:t>
      </w:r>
    </w:p>
    <w:p>
      <w:pPr>
        <w:pStyle w:val="FirstParagraph"/>
      </w:pPr>
      <w:r>
        <w:t xml:space="preserve">The internship was conducted at a private multidisciplinary center in the heart of Casablanca. The environment was bustling, reflecting the fast-paced nature of Morocco's economic capital. As a trainee psychologist, I was supervised by senior clinicians who guided me through various stages of patient care.</w:t>
      </w:r>
    </w:p>
    <w:bookmarkStart w:id="22" w:name="Xf20d8a45efccc466951700c1704068d5d2e0310"/>
    <w:p>
      <w:pPr>
        <w:pStyle w:val="Heading3"/>
      </w:pPr>
      <w:r>
        <w:t xml:space="preserve">A. Initial Assessments and Intake Interviews</w:t>
      </w:r>
    </w:p>
    <w:p>
      <w:pPr>
        <w:pStyle w:val="FirstParagraph"/>
      </w:pPr>
      <w:r>
        <w:t xml:space="preserve">A significant portion of my initial weeks involved observing intake interviews. In Casablanca, patients often present with somatic symptoms related to psychological distress, a phenomenon known as "somatization." I learned that it is crucial for a psychologist in this region to listen attentively to physical complaints before gently steering the conversation toward emotional and cognitive states. This approach helps build trust and reduces the stigma often associated with seeking psychiatric help.</w:t>
      </w:r>
    </w:p>
    <w:bookmarkEnd w:id="22"/>
    <w:bookmarkStart w:id="23" w:name="b.-therapeutic-interventions"/>
    <w:p>
      <w:pPr>
        <w:pStyle w:val="Heading3"/>
      </w:pPr>
      <w:r>
        <w:t xml:space="preserve">B. Therapeutic Interventions</w:t>
      </w:r>
    </w:p>
    <w:p>
      <w:pPr>
        <w:pStyle w:val="FirstParagraph"/>
      </w:pPr>
      <w:r>
        <w:t xml:space="preserve">I actively participated in group therapy sessions for adolescents dealing with school anxiety and family pressure. The cultural context of Morocco Casablanca plays a massive role here, as academic performance is highly valued within families, often leading to intense pressure on youth. My role involved facilitating discussions where patients could express their frustrations in a safe space. We utilized techniques derived from Cognitive Behavioral Therapy (CBT), but we had to adapt the metaphors and examples used to resonate with the daily lives of Moroccan teenagers.</w:t>
      </w:r>
    </w:p>
    <w:bookmarkEnd w:id="23"/>
    <w:bookmarkStart w:id="24" w:name="c.-family-dynamics-and-systemic-therapy"/>
    <w:p>
      <w:pPr>
        <w:pStyle w:val="Heading3"/>
      </w:pPr>
      <w:r>
        <w:t xml:space="preserve">C. Family Dynamics and Systemic Therapy</w:t>
      </w:r>
    </w:p>
    <w:p>
      <w:pPr>
        <w:pStyle w:val="FirstParagraph"/>
      </w:pPr>
      <w:r>
        <w:t xml:space="preserve">In many cases, individual therapy was insufficient without involving family members. I observed sessions where family systems were analyzed. The hierarchical structure of Moroccan families, while traditional, provides a strong support network if navigated correctly. As an intern psychologist, I learned to respect these familial bonds while encouraging healthier communication patterns that empower individual autonomy.</w:t>
      </w:r>
    </w:p>
    <w:bookmarkEnd w:id="24"/>
    <w:bookmarkEnd w:id="25"/>
    <w:bookmarkStart w:id="26" w:name="X1a471da8366926b1a288861e1f83c17d9e29953"/>
    <w:p>
      <w:pPr>
        <w:pStyle w:val="Heading2"/>
      </w:pPr>
      <w:r>
        <w:t xml:space="preserve">IV. Cultural Competence and Ethical Considerations</w:t>
      </w:r>
    </w:p>
    <w:p>
      <w:pPr>
        <w:pStyle w:val="FirstParagraph"/>
      </w:pPr>
      <w:r>
        <w:t xml:space="preserve">Navigating the intersection of modern psychology and traditional Moroccan values was one of the most challenging yet rewarding aspects of this internship. In Morocco Casablanca, religion (Islam) is deeply intertwined with daily life. Patients often seek to understand their mental health struggles through a spiritual lens as well as a medical one. A competent psychologist must respect these beliefs without compromising evidence-based practice.</w:t>
      </w:r>
    </w:p>
    <w:p>
      <w:pPr>
        <w:pStyle w:val="BodyText"/>
      </w:pPr>
      <w:r>
        <w:t xml:space="preserve">Ethical considerations were paramount, particularly regarding confidentiality in a close-knit community where neighbors and extended families are often aware of one another's activities. We maintained strict adherence to international ethical codes while being sensitive to the local social fabric. Language was also a key factor; while many educated Moroccans speak French or English, emotional expression is often most authentic in Darija (Moroccan Arabic). I worked closely with interpreters when necessary to ensure that nuances in emotion were not lost in translation.</w:t>
      </w:r>
    </w:p>
    <w:bookmarkEnd w:id="26"/>
    <w:bookmarkStart w:id="27" w:name="v.-challenges-and-solutions"/>
    <w:p>
      <w:pPr>
        <w:pStyle w:val="Heading2"/>
      </w:pPr>
      <w:r>
        <w:t xml:space="preserve">V. Challenges and Solutions</w:t>
      </w:r>
    </w:p>
    <w:p>
      <w:pPr>
        <w:pStyle w:val="FirstParagraph"/>
      </w:pPr>
      <w:r>
        <w:rPr>
          <w:bCs/>
          <w:b/>
        </w:rPr>
        <w:t xml:space="preserve">Stigma:</w:t>
      </w:r>
      <w:r>
        <w:t xml:space="preserve"> </w:t>
      </w:r>
      <w:r>
        <w:t xml:space="preserve">The primary challenge was overcoming the stigma associated with mental health. Many patients hesitated to enter the clinic, fearing judgment. To address this, we emphasized privacy and normalized therapy as a tool for self-improvement rather than just crisis management.</w:t>
      </w:r>
      <w:r>
        <w:br/>
      </w:r>
      <w:r>
        <w:br/>
      </w:r>
      <w:r>
        <w:rPr>
          <w:bCs/>
          <w:b/>
        </w:rPr>
        <w:t xml:space="preserve">Bureaucratic Hurdles:</w:t>
      </w:r>
      <w:r>
        <w:t xml:space="preserve"> </w:t>
      </w:r>
      <w:r>
        <w:t xml:space="preserve">As an intern in Morocco Casablanca, I encountered some administrative complexities regarding certification and supervision hours. However, the supervising team was supportive, helping me navigate these bureaucratic requirements efficiently.</w:t>
      </w:r>
      <w:r>
        <w:br/>
      </w:r>
      <w:r>
        <w:br/>
      </w:r>
      <w:r>
        <w:rPr>
          <w:bCs/>
          <w:b/>
        </w:rPr>
        <w:t xml:space="preserve">Mixed Linguistic Environment:</w:t>
      </w:r>
      <w:r>
        <w:t xml:space="preserve"> </w:t>
      </w:r>
      <w:r>
        <w:t xml:space="preserve">The coexistence of French medical terminology and local dialects required constant vigilance to ensure accurate communication. Regular debriefing sessions with my supervisor helped refine my linguistic and cultural interpretations.</w:t>
      </w:r>
    </w:p>
    <w:bookmarkEnd w:id="27"/>
    <w:bookmarkStart w:id="28" w:name="vi.-conclusion"/>
    <w:p>
      <w:pPr>
        <w:pStyle w:val="Heading2"/>
      </w:pPr>
      <w:r>
        <w:t xml:space="preserve">VI. Conclusion</w:t>
      </w:r>
    </w:p>
    <w:p>
      <w:pPr>
        <w:pStyle w:val="FirstParagraph"/>
      </w:pPr>
      <w:r>
        <w:t xml:space="preserve">This internship in Morocco Casablanca has been an indispensable part of my professional development as a psychologist. It has provided me with a robust framework for understanding how psychological principles apply within the unique cultural, social, and economic context of North Africa. I have gained practical skills in assessment, therapy delivery, and family systems work that are directly transferable to various clinical settings.</w:t>
      </w:r>
    </w:p>
    <w:p>
      <w:pPr>
        <w:pStyle w:val="BodyText"/>
      </w:pPr>
      <w:r>
        <w:t xml:space="preserve">The experience reinforced my belief that effective psychology practice requires more than just technical knowledge; it demands cultural humility and adaptability. As the field of mental health continues to grow in Morocco Casablanca, there is a pressing need for professionals who can bridge the gap between Western psychological theories and local Moroccan realities. This internship has prepared me to contribute meaningfully to this evolving landscape, ensuring that high-quality care is accessible and culturally relevant for the communities I serve.</w:t>
      </w:r>
    </w:p>
    <w:bookmarkEnd w:id="28"/>
    <w:bookmarkStart w:id="29" w:name="vii.-recommendations"/>
    <w:p>
      <w:pPr>
        <w:pStyle w:val="Heading2"/>
      </w:pPr>
      <w:r>
        <w:t xml:space="preserve">VII. Recommendations</w:t>
      </w:r>
    </w:p>
    <w:p>
      <w:pPr>
        <w:numPr>
          <w:ilvl w:val="0"/>
          <w:numId w:val="1002"/>
        </w:numPr>
        <w:pStyle w:val="Compact"/>
      </w:pPr>
      <w:r>
        <w:t xml:space="preserve">Future interns should prioritize language proficiency in Darija alongside French or Arabic to better connect with patients.</w:t>
      </w:r>
    </w:p>
    <w:p>
      <w:pPr>
        <w:numPr>
          <w:ilvl w:val="0"/>
          <w:numId w:val="1002"/>
        </w:numPr>
        <w:pStyle w:val="Compact"/>
      </w:pPr>
      <w:r>
        <w:t xml:space="preserve">Mental health education programs in Casablanca should continue to expand into schools and workplaces to reduce stigma proactively.</w:t>
      </w:r>
    </w:p>
    <w:p>
      <w:pPr>
        <w:numPr>
          <w:ilvl w:val="0"/>
          <w:numId w:val="1002"/>
        </w:numPr>
        <w:pStyle w:val="Compact"/>
      </w:pPr>
      <w:r>
        <w:t xml:space="preserve">Collaboration between psychologists, religious leaders, and medical doctors should be fostered to provide holistic care for patients in Morocco.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Psychology in Morocco Casablanca</dc:title>
  <dc:creator/>
  <dc:language>en</dc:language>
  <cp:keywords/>
  <dcterms:created xsi:type="dcterms:W3CDTF">2026-07-29T05:14:45Z</dcterms:created>
  <dcterms:modified xsi:type="dcterms:W3CDTF">2026-07-29T05:14:45Z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