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in</w:t>
      </w:r>
      <w:r>
        <w:t xml:space="preserve"> </w:t>
      </w:r>
      <w:r>
        <w:t xml:space="preserve">Abu</w:t>
      </w:r>
      <w:r>
        <w:t xml:space="preserve"> </w:t>
      </w:r>
      <w:r>
        <w:t xml:space="preserve">Dhabi</w:t>
      </w:r>
    </w:p>
    <w:bookmarkStart w:id="28" w:name="X44bbaa93007202ca3b1a788533bc84a9f31af4e"/>
    <w:p>
      <w:pPr>
        <w:pStyle w:val="Heading1"/>
      </w:pPr>
      <w:r>
        <w:t xml:space="preserve">Comprehensive Internship Report: Clinical Psychology Practice</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Alex J. Mercer</w:t>
      </w:r>
      <w:r>
        <w:br/>
      </w:r>
      <w:r>
        <w:rPr>
          <w:bCs/>
          <w:b/>
        </w:rPr>
        <w:t xml:space="preserve">Institution:</w:t>
      </w:r>
      <w:r>
        <w:t xml:space="preserve"> </w:t>
      </w:r>
      <w:r>
        <w:t xml:space="preserve">Department of Health – Abu Dhabi (DOH)</w:t>
      </w:r>
      <w:r>
        <w:br/>
      </w:r>
      <w:r>
        <w:rPr>
          <w:bCs/>
          <w:b/>
        </w:rPr>
        <w:t xml:space="preserve">Location:</w:t>
      </w:r>
      <w:r>
        <w:t xml:space="preserve">The United Arab Emirates, Abu Dhabi</w:t>
      </w:r>
    </w:p>
    <w:bookmarkStart w:id="20" w:name="executive-summary"/>
    <w:p>
      <w:pPr>
        <w:pStyle w:val="Heading2"/>
      </w:pPr>
      <w:r>
        <w:t xml:space="preserve">1.0 Executive Summary</w:t>
      </w:r>
    </w:p>
    <w:p>
      <w:pPr>
        <w:pStyle w:val="FirstParagraph"/>
      </w:pPr>
      <w:r>
        <w:t xml:space="preserve">This document serves as the formal Internship Report detailing my clinical and administrative experiences as a Psychology Intern within the healthcare framework of the United Arab Emirates, specifically in Abu Dhabi. The primary objective of this internship was to bridge theoretical psychological knowledge with practical application under strict regulatory guidelines set forth by local health authorities. Working within the vibrant multicultural landscape of</w:t>
      </w:r>
      <w:r>
        <w:t xml:space="preserve"> </w:t>
      </w:r>
      <w:r>
        <w:rPr>
          <w:bCs/>
          <w:b/>
        </w:rPr>
        <w:t xml:space="preserve">United Arab Emirates Abu Dhabi</w:t>
      </w:r>
      <w:r>
        <w:t xml:space="preserve">, this report outlines key competencies developed, ethical considerations encountered, and the specific nuances of providing mental health services in a region characterized by significant demographic diversity and rapid modernization.</w:t>
      </w:r>
    </w:p>
    <w:bookmarkEnd w:id="20"/>
    <w:bookmarkStart w:id="21" w:name="introduction-and-contextual-background"/>
    <w:p>
      <w:pPr>
        <w:pStyle w:val="Heading2"/>
      </w:pPr>
      <w:r>
        <w:t xml:space="preserve">2.0 Introduction and Contextual Background</w:t>
      </w:r>
    </w:p>
    <w:p>
      <w:pPr>
        <w:pStyle w:val="FirstParagraph"/>
      </w:pPr>
      <w:r>
        <w:t xml:space="preserve">The role of a</w:t>
      </w:r>
      <w:r>
        <w:t xml:space="preserve"> </w:t>
      </w:r>
      <w:r>
        <w:rPr>
          <w:bCs/>
          <w:b/>
        </w:rPr>
        <w:t xml:space="preserve">Psychologist</w:t>
      </w:r>
      <w:r>
        <w:t xml:space="preserve"> </w:t>
      </w:r>
      <w:r>
        <w:t xml:space="preserve">in the contemporary Middle Eastern context is evolving rapidly. The internship was conducted at a multi-specialty medical center in Abu Dhabi, aligned with the strategic vision of the United Arab Emirates to enhance public health outcomes and destigmatize mental health care. Unlike traditional Western settings, practicing psychology here requires an acute awareness of local customs, religious beliefs, and legal frameworks.</w:t>
      </w:r>
    </w:p>
    <w:p>
      <w:pPr>
        <w:pStyle w:val="BodyText"/>
      </w:pPr>
      <w:r>
        <w:t xml:space="preserve">The choice of Abu Dhabi as the location for this</w:t>
      </w:r>
      <w:r>
        <w:t xml:space="preserve"> </w:t>
      </w:r>
      <w:r>
        <w:rPr>
          <w:bCs/>
          <w:b/>
        </w:rPr>
        <w:t xml:space="preserve">Internship Report</w:t>
      </w:r>
      <w:r>
        <w:t xml:space="preserve"> </w:t>
      </w:r>
      <w:r>
        <w:t xml:space="preserve">is deliberate. As the capital city of the United Arab Emirates, it serves as a hub for international talent and diverse populations. This diversity presents unique challenges and opportunities for a psychologist-in-training, requiring adaptability in therapeutic approaches to accommodate clients from South Asia, Europe, North America, and the local Emirati community.</w:t>
      </w:r>
    </w:p>
    <w:bookmarkEnd w:id="21"/>
    <w:bookmarkStart w:id="22" w:name="objectives-of-the-internship"/>
    <w:p>
      <w:pPr>
        <w:pStyle w:val="Heading2"/>
      </w:pPr>
      <w:r>
        <w:t xml:space="preserve">3.0 Objectives of the Internship</w:t>
      </w:r>
    </w:p>
    <w:p>
      <w:pPr>
        <w:pStyle w:val="FirstParagraph"/>
      </w:pPr>
      <w:r>
        <w:t xml:space="preserve">The primary goals of this placement were multifaceted:</w:t>
      </w:r>
    </w:p>
    <w:p>
      <w:pPr>
        <w:numPr>
          <w:ilvl w:val="0"/>
          <w:numId w:val="1001"/>
        </w:numPr>
        <w:pStyle w:val="Compact"/>
      </w:pPr>
      <w:r>
        <w:t xml:space="preserve">To observe and assist licensed senior psychologists in conducting initial psychometric assessments and diagnostic interviews.</w:t>
      </w:r>
    </w:p>
    <w:p>
      <w:pPr>
        <w:numPr>
          <w:ilvl w:val="0"/>
          <w:numId w:val="1001"/>
        </w:numPr>
        <w:pStyle w:val="Compact"/>
      </w:pPr>
      <w:r>
        <w:t xml:space="preserve">To understand the regulatory compliance required for mental health practice in the United Arab Emirates, including patient confidentiality protocols mandated by local law.</w:t>
      </w:r>
    </w:p>
    <w:p>
      <w:pPr>
        <w:numPr>
          <w:ilvl w:val="0"/>
          <w:numId w:val="1001"/>
        </w:numPr>
        <w:pStyle w:val="Compact"/>
      </w:pPr>
      <w:r>
        <w:t xml:space="preserve">To develop culturally sensitive intervention strategies tailored to the residents of Abu Dhabi.</w:t>
      </w:r>
    </w:p>
    <w:p>
      <w:pPr>
        <w:numPr>
          <w:ilvl w:val="0"/>
          <w:numId w:val="1001"/>
        </w:numPr>
        <w:pStyle w:val="Compact"/>
      </w:pPr>
      <w:r>
        <w:t xml:space="preserve">To participate in multidisciplinary team meetings, collaborating with psychiatrists, social workers, and pediatricians.</w:t>
      </w:r>
    </w:p>
    <w:bookmarkEnd w:id="22"/>
    <w:bookmarkStart w:id="23" w:name="methodology-and-clinical-experience"/>
    <w:p>
      <w:pPr>
        <w:pStyle w:val="Heading2"/>
      </w:pPr>
      <w:r>
        <w:t xml:space="preserve">4.0 Methodology and Clinical Experience</w:t>
      </w:r>
    </w:p>
    <w:p>
      <w:pPr>
        <w:pStyle w:val="FirstParagraph"/>
      </w:pPr>
      <w:r>
        <w:rPr>
          <w:bCs/>
          <w:b/>
        </w:rPr>
        <w:t xml:space="preserve">Clinical Exposure:</w:t>
      </w:r>
      <w:r>
        <w:br/>
      </w:r>
      <w:r>
        <w:t xml:space="preserve">Under the supervision of board-certified psychologists, I was exposed to a wide range of cases, including anxiety disorders, depressive episodes, adjustment disorders related to expatriate relocation, and family conflict resolution. In Abu Dhabi's high-pressure corporate and academic environments, stress-related pathologies are prevalent. My role involved assisting in the administration of standardized psychological tests such as the MMPI-2 and Beck Depression Inventory (BDI-II), ensuring that cultural adaptations were considered during interpretation.</w:t>
      </w:r>
    </w:p>
    <w:p>
      <w:pPr>
        <w:pStyle w:val="BodyText"/>
      </w:pPr>
      <w:r>
        <w:rPr>
          <w:bCs/>
          <w:b/>
        </w:rPr>
        <w:t xml:space="preserve">Cultural Competence:</w:t>
      </w:r>
      <w:r>
        <w:br/>
      </w:r>
      <w:r>
        <w:t xml:space="preserve">A significant portion of my training focused on cultural humility. In the</w:t>
      </w:r>
      <w:r>
        <w:t xml:space="preserve"> </w:t>
      </w:r>
      <w:r>
        <w:rPr>
          <w:bCs/>
          <w:b/>
        </w:rPr>
        <w:t xml:space="preserve">United Arab Emirates Abu Dhabi</w:t>
      </w:r>
      <w:r>
        <w:t xml:space="preserve"> </w:t>
      </w:r>
      <w:r>
        <w:t xml:space="preserve">context, mental health is often viewed through a lens that integrates spiritual well-being with psychological health. I learned to incorporate discussions about faith and family honor into therapeutic alliances when appropriate, respecting the client's worldview while maintaining clinical integrity. This approach is vital for any</w:t>
      </w:r>
      <w:r>
        <w:t xml:space="preserve"> </w:t>
      </w:r>
      <w:r>
        <w:rPr>
          <w:bCs/>
          <w:b/>
        </w:rPr>
        <w:t xml:space="preserve">Psychologist</w:t>
      </w:r>
      <w:r>
        <w:t xml:space="preserve"> </w:t>
      </w:r>
      <w:r>
        <w:t xml:space="preserve">seeking to establish rapport in this region.</w:t>
      </w:r>
    </w:p>
    <w:p>
      <w:pPr>
        <w:pStyle w:val="BodyText"/>
      </w:pPr>
      <w:r>
        <w:rPr>
          <w:bCs/>
          <w:b/>
        </w:rPr>
        <w:t xml:space="preserve">Ethical Practice:</w:t>
      </w:r>
      <w:r>
        <w:br/>
      </w:r>
      <w:r>
        <w:t xml:space="preserve">The internship emphasized strict adherence to the DOH (Department of Health) Code of Conduct. Issues regarding confidentiality were particularly complex due to the close-knit nature of certain communities in Abu Dhabi. I learned rigorous protocols for data protection and informed consent, ensuring that clients understood their rights under UAE labor and health laws.</w:t>
      </w:r>
    </w:p>
    <w:bookmarkEnd w:id="23"/>
    <w:bookmarkStart w:id="24" w:name="key-challenges-and-learning-outcomes"/>
    <w:p>
      <w:pPr>
        <w:pStyle w:val="Heading2"/>
      </w:pPr>
      <w:r>
        <w:t xml:space="preserve">5.0 Key Challenges and Learning Outcomes</w:t>
      </w:r>
    </w:p>
    <w:p>
      <w:pPr>
        <w:pStyle w:val="FirstParagraph"/>
      </w:pPr>
      <w:r>
        <w:rPr>
          <w:bCs/>
          <w:b/>
        </w:rPr>
        <w:t xml:space="preserve">Linguistic Diversity:</w:t>
      </w:r>
      <w:r>
        <w:br/>
      </w:r>
      <w:r>
        <w:t xml:space="preserve">While English is the lingua franca in healthcare, many clients preferred Arabic. I assisted interpreters during sessions, which provided insight into how language nuances can alter the perception of emotional distress. This experience highlighted the necessity for bilingual competency or robust interpretation support systems for any</w:t>
      </w:r>
      <w:r>
        <w:t xml:space="preserve"> </w:t>
      </w:r>
      <w:r>
        <w:rPr>
          <w:bCs/>
          <w:b/>
        </w:rPr>
        <w:t xml:space="preserve">Psychologist</w:t>
      </w:r>
      <w:r>
        <w:t xml:space="preserve"> </w:t>
      </w:r>
      <w:r>
        <w:t xml:space="preserve">practicing in this region.</w:t>
      </w:r>
    </w:p>
    <w:p>
      <w:pPr>
        <w:pStyle w:val="BodyText"/>
      </w:pPr>
      <w:r>
        <w:rPr>
          <w:bCs/>
          <w:b/>
        </w:rPr>
        <w:t xml:space="preserve">Navigating Stigma:</w:t>
      </w:r>
      <w:r>
        <w:br/>
      </w:r>
      <w:r>
        <w:t xml:space="preserve">Although stigma is decreasing in Abu Dhabi, it remains a barrier to entry for many patients. I observed how proactive psychoeducation and normalization of mental health struggles helped clients feel safer opening up. This taught me the importance of advocacy and education as part of the therapeutic process.</w:t>
      </w:r>
    </w:p>
    <w:p>
      <w:pPr>
        <w:pStyle w:val="BodyText"/>
      </w:pPr>
      <w:r>
        <w:rPr>
          <w:bCs/>
          <w:b/>
        </w:rPr>
        <w:t xml:space="preserve">Regulatory Complexity:</w:t>
      </w:r>
      <w:r>
        <w:br/>
      </w:r>
      <w:r>
        <w:t xml:space="preserve">Understanding the licensing requirements in the United Arab Emirates was a steep learning curve. The distinction between a clinical psychologist, counselor, and psychiatrist is clearly defined by law, and practicing within one's scope is critical for legal protection and ethical integrity.</w:t>
      </w:r>
    </w:p>
    <w:bookmarkEnd w:id="24"/>
    <w:bookmarkStart w:id="25" w:name="professional-development"/>
    <w:p>
      <w:pPr>
        <w:pStyle w:val="Heading2"/>
      </w:pPr>
      <w:r>
        <w:t xml:space="preserve">6.0 Professional Development</w:t>
      </w:r>
    </w:p>
    <w:p>
      <w:pPr>
        <w:pStyle w:val="FirstParagraph"/>
      </w:pPr>
      <w:r>
        <w:t xml:space="preserve">During this period, I attended weekly case conferences where diverse perspectives were shared by professionals from various backgrounds. This multicultural exchange enriched my understanding of global mental health practices. Furthermore, I completed mandatory training modules on trauma-informed care and suicide prevention protocols specific to the UAE context.</w:t>
      </w:r>
    </w:p>
    <w:bookmarkEnd w:id="25"/>
    <w:bookmarkStart w:id="26" w:name="conclusion"/>
    <w:p>
      <w:pPr>
        <w:pStyle w:val="Heading2"/>
      </w:pPr>
      <w:r>
        <w:t xml:space="preserve">7.0 Conclusion</w:t>
      </w:r>
    </w:p>
    <w:p>
      <w:pPr>
        <w:pStyle w:val="FirstParagraph"/>
      </w:pPr>
      <w:r>
        <w:t xml:space="preserve">This internship has been a transformative professional experience, providing a deep understanding of the intersection between psychological science and cultural specificity in Abu Dhabi. The opportunity to train as a</w:t>
      </w:r>
      <w:r>
        <w:t xml:space="preserve"> </w:t>
      </w:r>
      <w:r>
        <w:rPr>
          <w:bCs/>
          <w:b/>
        </w:rPr>
        <w:t xml:space="preserve">Psychologist</w:t>
      </w:r>
      <w:r>
        <w:t xml:space="preserve"> </w:t>
      </w:r>
      <w:r>
        <w:t xml:space="preserve">in the heart of the United Arab Emirates has equipped me with unique skills in cross-cultural communication, ethical resilience, and adaptive clinical reasoning.</w:t>
      </w:r>
    </w:p>
    <w:p>
      <w:pPr>
        <w:pStyle w:val="BodyText"/>
      </w:pPr>
      <w:r>
        <w:t xml:space="preserve">The healthcare ecosystem in</w:t>
      </w:r>
      <w:r>
        <w:t xml:space="preserve"> </w:t>
      </w:r>
      <w:r>
        <w:rPr>
          <w:bCs/>
          <w:b/>
        </w:rPr>
        <w:t xml:space="preserve">United Arab Emirates Abu Dhabi</w:t>
      </w:r>
      <w:r>
        <w:t xml:space="preserve"> </w:t>
      </w:r>
      <w:r>
        <w:t xml:space="preserve">is modern, rigorous, and increasingly focused on holistic well-being. This report confirms that my time here has not only met but exceeded the learning objectives set at the outset. I am now better prepared to serve diverse populations with empathy, precision, and cultural respect.</w:t>
      </w:r>
    </w:p>
    <w:bookmarkEnd w:id="26"/>
    <w:bookmarkStart w:id="27" w:name="acknowledgments"/>
    <w:p>
      <w:pPr>
        <w:pStyle w:val="Heading2"/>
      </w:pPr>
      <w:r>
        <w:t xml:space="preserve">8.0 Acknowledgments</w:t>
      </w:r>
    </w:p>
    <w:p>
      <w:pPr>
        <w:pStyle w:val="FirstParagraph"/>
      </w:pPr>
      <w:r>
        <w:t xml:space="preserve">I would like to express my sincere gratitude to the supervisory staff at the medical center for their mentorship. Their guidance was instrumental in shaping my clinical identity. Additionally, I thank the Department of Health in Abu Dhabi for establishing high standards that ensure quality care for all residents and visitors.</w:t>
      </w:r>
    </w:p>
    <w:p>
      <w:r>
        <w:pict>
          <v:rect style="width:0;height:1.5pt" o:hralign="center" o:hrstd="t" o:hr="t"/>
        </w:pict>
      </w:r>
    </w:p>
    <w:p>
      <w:pPr>
        <w:pStyle w:val="FirstParagraph"/>
      </w:pPr>
      <w:r>
        <w:rPr>
          <w:iCs/>
          <w:i/>
        </w:rPr>
        <w:t xml:space="preserve">This document is confidential and intended solely for academic and professional review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in Abu Dhabi</dc:title>
  <dc:creator/>
  <dc:language>en</dc:language>
  <cp:keywords/>
  <dcterms:created xsi:type="dcterms:W3CDTF">2026-07-29T17:19:13Z</dcterms:created>
  <dcterms:modified xsi:type="dcterms:W3CDTF">2026-07-29T17:19:13Z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