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clinical-internship-report"/>
    <w:p>
      <w:pPr>
        <w:pStyle w:val="Heading1"/>
      </w:pPr>
      <w:r>
        <w:t xml:space="preserve">Clinical Internship Report</w:t>
      </w:r>
    </w:p>
    <w:p>
      <w:pPr>
        <w:pStyle w:val="FirstParagraph"/>
      </w:pPr>
      <w:r>
        <w:rPr>
          <w:bCs/>
          <w:b/>
        </w:rPr>
        <w:t xml:space="preserve">Intern:</w:t>
      </w:r>
      <w:r>
        <w:t xml:space="preserve"> </w:t>
      </w:r>
      <w:r>
        <w:t xml:space="preserve">Jordan Smith, MSW Candidate</w:t>
      </w:r>
      <w:r>
        <w:br/>
      </w:r>
      <w:r>
        <w:rPr>
          <w:bCs/>
          <w:b/>
        </w:rPr>
        <w:t xml:space="preserve">Institution:</w:t>
      </w:r>
      <w:r>
        <w:t xml:space="preserve">. University of Illinois Chicago School of Social Work</w:t>
      </w:r>
      <w:r>
        <w:br/>
      </w:r>
      <w:r>
        <w:br/>
      </w:r>
      <w:r>
        <w:t xml:space="preserve">.</w:t>
      </w:r>
      <w:r>
        <w:rPr>
          <w:bCs/>
          <w:b/>
        </w:rPr>
        <w:t xml:space="preserve">Date: October 24, 2023.</w:t>
      </w:r>
    </w:p>
    <w:p>
      <w:r>
        <w:pict>
          <v:rect style="width:0;height:1.5pt" o:hralign="center" o:hrstd="t" o:hr="t"/>
        </w:pict>
      </w:r>
    </w:p>
    <w:p>
      <w:pPr>
        <w:pStyle w:val="FirstParagraph"/>
      </w:pPr>
      <w:r>
        <w:t xml:space="preserve">p&gt;This report provides a comprehensive overview of the clinical internship experience undertaken in the heart of</w:t>
      </w:r>
      <w:r>
        <w:t xml:space="preserve"> </w:t>
      </w:r>
      <w:r>
        <w:rPr>
          <w:bCs/>
          <w:b/>
        </w:rPr>
        <w:t xml:space="preserve">United States Chicago</w:t>
      </w:r>
      <w:r>
        <w:t xml:space="preserve">. The primary objective of this practicum was to bridge theoretical knowledge gained through academic coursework with practical, hands-on application within a high-volume mental health setting. As an aspiring</w:t>
      </w:r>
      <w:r>
        <w:t xml:space="preserve"> </w:t>
      </w:r>
      <w:r>
        <w:rPr>
          <w:bCs/>
          <w:b/>
        </w:rPr>
        <w:t xml:space="preserve">Psychologist</w:t>
      </w:r>
      <w:r>
        <w:t xml:space="preserve">, securing placement in one of the most diverse and dynamic urban centers in the country offered unparalleled opportunities for professional development. This document details the scope of work, ethical considerations, clinical interventions utilized, and personal reflections on serving as a future</w:t>
      </w:r>
      <w:r>
        <w:t xml:space="preserve"> </w:t>
      </w:r>
      <w:r>
        <w:rPr>
          <w:bCs/>
          <w:b/>
        </w:rPr>
        <w:t xml:space="preserve">Psychologist.</w:t>
      </w:r>
    </w:p>
    <w:p>
      <w:pPr>
        <w:pStyle w:val="BodyText"/>
      </w:pPr>
      <w:r>
        <w:t xml:space="preserve">The choice to conduct this internship in</w:t>
      </w:r>
      <w:r>
        <w:t xml:space="preserve"> </w:t>
      </w:r>
      <w:r>
        <w:rPr>
          <w:bCs/>
          <w:b/>
        </w:rPr>
        <w:t xml:space="preserve">United States Chicago</w:t>
      </w:r>
      <w:r>
        <w:t xml:space="preserve">, Illinois, was driven by the city's unique demographic landscape and complex public health needs.</w:t>
      </w:r>
    </w:p>
    <w:p>
      <w:pPr>
        <w:pStyle w:val="BodyText"/>
      </w:pPr>
      <w:r>
        <w:t xml:space="preserve">United States Chicago. is a melting pot of cultures, socioeconomic statuses, and historical contexts. For an intern aiming to become a competent</w:t>
      </w:r>
    </w:p>
    <w:p>
      <w:pPr>
        <w:pStyle w:val="BodyText"/>
      </w:pPr>
      <w:r>
        <w:t xml:space="preserve">Psychologist</w:t>
      </w:r>
      <w:r>
        <w:br/>
      </w:r>
      <w:r>
        <w:t xml:space="preserve">The internship was hosted at the Lakeside Community Health Center in downtown</w:t>
      </w:r>
      <w:r>
        <w:t xml:space="preserve"> </w:t>
      </w:r>
      <w:r>
        <w:rPr>
          <w:bCs/>
          <w:b/>
        </w:rPr>
        <w:t xml:space="preserve">United States Chicago</w:t>
      </w:r>
      <w:r>
        <w:t xml:space="preserve">. This facility serves a predominantly low-income population with high rates of uninsured individuals. The setting provided exposure to trauma-informed care models, crisis intervention, and community-based psychological support systems that are vital for modern practice in major metropolitan areas like</w:t>
      </w:r>
      <w:r>
        <w:t xml:space="preserve"> </w:t>
      </w:r>
      <w:r>
        <w:rPr>
          <w:bCs/>
          <w:b/>
        </w:rPr>
        <w:t xml:space="preserve">United States Chicago</w:t>
      </w:r>
      <w:r>
        <w:t xml:space="preserve">.</w:t>
      </w:r>
    </w:p>
    <w:p>
      <w:pPr>
        <w:pStyle w:val="BodyText"/>
      </w:pPr>
      <w:r>
        <w:t xml:space="preserve">As a</w:t>
      </w:r>
    </w:p>
    <w:p>
      <w:pPr>
        <w:pStyle w:val="BodyText"/>
      </w:pPr>
      <w:r>
        <w:t xml:space="preserve">.Psychology</w:t>
      </w:r>
      <w:r>
        <w:br/>
      </w:r>
      <w:r>
        <w:t xml:space="preserve">Key duties included:</w:t>
      </w:r>
    </w:p>
    <w:p>
      <w:pPr>
        <w:numPr>
          <w:ilvl w:val="0"/>
          <w:numId w:val="1001"/>
        </w:numPr>
        <w:pStyle w:val="Compact"/>
      </w:pPr>
      <w:r>
        <w:rPr>
          <w:bCs/>
          <w:b/>
        </w:rPr>
        <w:t xml:space="preserve">Clinical Assessment:</w:t>
      </w:r>
      <w:r>
        <w:t xml:space="preserve"> </w:t>
      </w:r>
      <w:r>
        <w:t xml:space="preserve">Conducting initial intakes and psychological screenings under the supervision of licensed psychologists.</w:t>
      </w:r>
    </w:p>
    <w:p>
      <w:pPr>
        <w:numPr>
          <w:ilvl w:val="0"/>
          <w:numId w:val="1001"/>
        </w:numPr>
        <w:pStyle w:val="Compact"/>
      </w:pPr>
      <w:r>
        <w:rPr>
          <w:bCs/>
          <w:b/>
        </w:rPr>
        <w:t xml:space="preserve">Treatment Planning:</w:t>
      </w:r>
    </w:p>
    <w:p>
      <w:pPr>
        <w:numPr>
          <w:ilvl w:val="0"/>
          <w:numId w:val="1001"/>
        </w:numPr>
        <w:pStyle w:val="Compact"/>
      </w:pPr>
      <w:r>
        <w:t xml:space="preserve">.Therapeutic Intervention:</w:t>
      </w:r>
    </w:p>
    <w:p>
      <w:pPr>
        <w:numPr>
          <w:ilvl w:val="0"/>
          <w:numId w:val="1001"/>
        </w:numPr>
        <w:pStyle w:val="Compact"/>
      </w:pPr>
      <w:r>
        <w:rPr>
          <w:bCs/>
          <w:b/>
        </w:rPr>
        <w:t xml:space="preserve">.Documentation:</w:t>
      </w:r>
    </w:p>
    <w:p>
      <w:pPr>
        <w:numPr>
          <w:ilvl w:val="0"/>
          <w:numId w:val="1001"/>
        </w:numPr>
        <w:pStyle w:val="Compact"/>
      </w:pPr>
      <w:r>
        <w:t xml:space="preserve">and case managers to provide holistic care.</w:t>
      </w:r>
      <w:r>
        <w:br/>
      </w:r>
    </w:p>
    <w:p>
      <w:pPr>
        <w:pStyle w:val="FirstParagraph"/>
      </w:pPr>
      <w:r>
        <w:t xml:space="preserve">/p&gt;</w:t>
      </w:r>
    </w:p>
    <w:p>
      <w:pPr>
        <w:pStyle w:val="BodyText"/>
      </w:pPr>
      <w:r>
        <w:t xml:space="preserve">The diversity of cases encountered during this internship in</w:t>
      </w:r>
    </w:p>
    <w:p>
      <w:pPr>
        <w:pStyle w:val="BodyText"/>
      </w:pPr>
      <w:r>
        <w:t xml:space="preserve">.United States Chicago..</w:t>
      </w:r>
      <w:r>
        <w:br/>
      </w:r>
      <w:r>
        <w:br/>
      </w:r>
      <w:r>
        <w:t xml:space="preserve">Another significant experience involved working with a refugee family who had recently resettled in</w:t>
      </w:r>
    </w:p>
    <w:p>
      <w:pPr>
        <w:pStyle w:val="BodyText"/>
      </w:pPr>
      <w:r>
        <w:t xml:space="preserve">I learned to integrate interpreters into therapy sessions and adapt therapeutic materials to be culturally relevant.</w:t>
      </w:r>
      <w:r>
        <w:br/>
      </w:r>
      <w:r>
        <w:br/>
      </w:r>
      <w:r>
        <w:t xml:space="preserve">Furthermore, the high prevalence of opioid addiction in</w:t>
      </w:r>
      <w:r>
        <w:t xml:space="preserve"> </w:t>
      </w:r>
      <w:r>
        <w:rPr>
          <w:bCs/>
          <w:b/>
        </w:rPr>
        <w:t xml:space="preserve">.United States Chicago</w:t>
      </w:r>
      <w:r>
        <w:t xml:space="preserve">, required me to engage with harm reduction strategies. Collaborating with a local harm reduction nonprofit allowed me to see how psychological support must extend beyond traditional office settings to meet clients where they are.</w:t>
      </w:r>
    </w:p>
    <w:p>
      <w:pPr>
        <w:pStyle w:val="BodyText"/>
      </w:pPr>
      <w:r>
        <w:t xml:space="preserve">Ethics form the backbone of psychological practice. Throughout this internship, strict adherence to the American Psychological Association (APA) Code of Ethics was mandatory. The fast-paced environment of</w:t>
      </w:r>
      <w:r>
        <w:t xml:space="preserve"> </w:t>
      </w:r>
      <w:r>
        <w:rPr>
          <w:bCs/>
          <w:b/>
        </w:rPr>
        <w:t xml:space="preserve">.United States Chicago</w:t>
      </w:r>
      <w:r>
        <w:t xml:space="preserve">, often presented scenarios where confidentiality could be tested, particularly in community outreach programs.</w:t>
      </w:r>
      <w:r>
        <w:br/>
      </w:r>
      <w:r>
        <w:br/>
      </w:r>
      <w:r>
        <w:t xml:space="preserve">Key ethical challenges included:</w:t>
      </w:r>
    </w:p>
    <w:p>
      <w:pPr>
        <w:numPr>
          <w:ilvl w:val="0"/>
          <w:numId w:val="1002"/>
        </w:numPr>
        <w:pStyle w:val="Compact"/>
      </w:pPr>
      <w:r>
        <w:t xml:space="preserve">.</w:t>
      </w:r>
      <w:r>
        <w:rPr>
          <w:bCs/>
          <w:b/>
        </w:rPr>
        <w:t xml:space="preserve">Informed Consent:</w:t>
      </w:r>
    </w:p>
    <w:p>
      <w:pPr>
        <w:numPr>
          <w:ilvl w:val="0"/>
          <w:numId w:val="1002"/>
        </w:numPr>
        <w:pStyle w:val="Compact"/>
      </w:pPr>
      <w:r>
        <w:rPr>
          <w:bCs/>
          <w:b/>
        </w:rPr>
        <w:t xml:space="preserve">Boundaries: Managing dual relationships</w:t>
      </w:r>
      <w:r>
        <w:t xml:space="preserve">, especially since many clients were from close-knit neighborhoods in</w:t>
      </w:r>
      <w:r>
        <w:t xml:space="preserve"> </w:t>
      </w:r>
      <w:r>
        <w:rPr>
          <w:bCs/>
          <w:b/>
        </w:rPr>
        <w:t xml:space="preserve">.United States Chicago</w:t>
      </w:r>
    </w:p>
    <w:p>
      <w:pPr>
        <w:numPr>
          <w:ilvl w:val="0"/>
          <w:numId w:val="1002"/>
        </w:numPr>
        <w:pStyle w:val="Compact"/>
      </w:pPr>
      <w:r>
        <w:t xml:space="preserve">Duty to Warn:</w:t>
      </w:r>
    </w:p>
    <w:p>
      <w:pPr>
        <w:pStyle w:val="FirstParagraph"/>
      </w:pPr>
      <w:r>
        <w:t xml:space="preserve">/p/&gt;</w:t>
      </w:r>
    </w:p>
    <w:p>
      <w:pPr>
        <w:pStyle w:val="BodyText"/>
      </w:pPr>
      <w:r>
        <w:t xml:space="preserve">Growth as a</w:t>
      </w:r>
      <w:r>
        <w:t xml:space="preserve"> </w:t>
      </w:r>
      <w:r>
        <w:rPr>
          <w:bCs/>
          <w:b/>
        </w:rPr>
        <w:t xml:space="preserve">.Psychologist.</w:t>
      </w:r>
      <w:r>
        <w:t xml:space="preserve"> </w:t>
      </w:r>
      <w:r>
        <w:t xml:space="preserve">relies heavily on reflective practice. Bi-weekly supervision sessions with Dr. Elena Rossi, a licensed clinical psychologist based in</w:t>
      </w:r>
      <w:r>
        <w:t xml:space="preserve"> </w:t>
      </w:r>
      <w:r>
        <w:br/>
      </w:r>
      <w:r>
        <w:t xml:space="preserve">Supervision focused on:</w:t>
      </w:r>
    </w:p>
    <w:p>
      <w:pPr>
        <w:numPr>
          <w:ilvl w:val="0"/>
          <w:numId w:val="1003"/>
        </w:numPr>
        <w:pStyle w:val="Compact"/>
      </w:pPr>
      <w:r>
        <w:rPr>
          <w:bCs/>
          <w:b/>
        </w:rPr>
        <w:t xml:space="preserve">Case Conceptualization:</w:t>
      </w:r>
      <w:r>
        <w:t xml:space="preserve"> </w:t>
      </w:r>
      <w:r>
        <w:t xml:space="preserve">Refining diagnostic skills and understanding the etiology of client disorders.</w:t>
      </w:r>
    </w:p>
    <w:p>
      <w:pPr>
        <w:numPr>
          <w:ilvl w:val="0"/>
          <w:numId w:val="1003"/>
        </w:numPr>
        <w:pStyle w:val="Compact"/>
      </w:pPr>
      <w:r>
        <w:rPr>
          <w:bCs/>
          <w:b/>
        </w:rPr>
        <w:t xml:space="preserve">.Countertransference:</w:t>
      </w:r>
    </w:p>
    <w:p>
      <w:pPr>
        <w:numPr>
          <w:ilvl w:val="0"/>
          <w:numId w:val="1003"/>
        </w:numPr>
        <w:pStyle w:val="Compact"/>
      </w:pPr>
      <w:r>
        <w:t xml:space="preserve">.</w:t>
      </w:r>
    </w:p>
    <w:p>
      <w:pPr>
        <w:numPr>
          <w:ilvl w:val="0"/>
          <w:numId w:val="1000"/>
        </w:numPr>
        <w:pStyle w:val="Compact"/>
      </w:pPr>
      <w:r>
        <w:t xml:space="preserve">Navigating Systemic Barriers: Discussing how systemic inequalities in</w:t>
      </w:r>
    </w:p>
    <w:p>
      <w:pPr>
        <w:pStyle w:val="FirstParagraph"/>
      </w:pPr>
      <w:r>
        <w:t xml:space="preserve">/p/&gt;</w:t>
      </w:r>
    </w:p>
    <w:p>
      <w:pPr>
        <w:pStyle w:val="BodyText"/>
      </w:pPr>
      <w:r>
        <w:t xml:space="preserve">The internship was not without its difficulties. One major challenge was the high turnover rate of clients due to housing instability, a significant issue in</w:t>
      </w:r>
      <w:r>
        <w:t xml:space="preserve"> </w:t>
      </w:r>
      <w:r>
        <w:rPr>
          <w:bCs/>
          <w:b/>
        </w:rPr>
        <w:t xml:space="preserve">.United States Chicago.</w:t>
      </w:r>
      <w:r>
        <w:t xml:space="preserve">. This made it difficult to establish long-term therapeutic alliances.</w:t>
      </w:r>
      <w:r>
        <w:br/>
      </w:r>
      <w:r>
        <w:br/>
      </w:r>
      <w:r>
        <w:t xml:space="preserve">To address this, I adapted by focusing on short-term crisis intervention models and building stronger connections with emergency shelters. Another challenge was resource scarcity; many clients could not afford private therapy. This reinforced the need for</w:t>
      </w:r>
      <w:r>
        <w:t xml:space="preserve"> </w:t>
      </w:r>
      <w:r>
        <w:rPr>
          <w:bCs/>
          <w:b/>
        </w:rPr>
        <w:t xml:space="preserve">.Psychologists</w:t>
      </w:r>
      <w:r>
        <w:t xml:space="preserve"> </w:t>
      </w:r>
      <w:r>
        <w:t xml:space="preserve">to be creative in their resourcefulness, linking clients with community grants and sliding-scale clinics available throughout</w:t>
      </w:r>
      <w:r>
        <w:t xml:space="preserve"> </w:t>
      </w:r>
      <w:r>
        <w:br/>
      </w:r>
    </w:p>
    <w:p>
      <w:pPr>
        <w:pStyle w:val="BodyText"/>
      </w:pPr>
      <w:r>
        <w:t xml:space="preserve">This internship has been a transformative experience, solidifying my commitment to becoming a compassionate and effective</w:t>
      </w:r>
      <w:r>
        <w:t xml:space="preserve"> </w:t>
      </w:r>
      <w:r>
        <w:rPr>
          <w:bCs/>
          <w:b/>
        </w:rPr>
        <w:t xml:space="preserve">.Psychologist</w:t>
      </w:r>
      <w:r>
        <w:t xml:space="preserve">. The unique environment of</w:t>
      </w:r>
      <w:r>
        <w:t xml:space="preserve"> </w:t>
      </w:r>
      <w:r>
        <w:rPr>
          <w:bCs/>
          <w:b/>
        </w:rPr>
        <w:t xml:space="preserve">.United States Chicago</w:t>
      </w:r>
      <w:r>
        <w:t xml:space="preserve">, provided a rigorous training ground that exposed me to the realities of mental health disparities in America.</w:t>
      </w:r>
      <w:r>
        <w:br/>
      </w:r>
      <w:r>
        <w:br/>
      </w:r>
      <w:r>
        <w:t xml:space="preserve">I leave this internship with enhanced clinical skills, deeper cultural competence, and a stronger advocacy mindset. I am eager to continue my professional journey, applying the lessons learned in</w:t>
      </w:r>
      <w:r>
        <w:t xml:space="preserve"> </w:t>
      </w:r>
      <w:r>
        <w:br/>
      </w:r>
      <w:r>
        <w:t xml:space="preserve">In conclusion, the role of a</w:t>
      </w:r>
      <w:r>
        <w:t xml:space="preserve"> </w:t>
      </w:r>
      <w:r>
        <w:rPr>
          <w:bCs/>
          <w:b/>
        </w:rPr>
        <w:t xml:space="preserve">.Psychologist</w:t>
      </w:r>
      <w:r>
        <w:t xml:space="preserve"> </w:t>
      </w:r>
      <w:r>
        <w:t xml:space="preserve">is not just about treating symptoms but about understanding the human context. The experiences gained during this time in</w:t>
      </w:r>
      <w:r>
        <w:t xml:space="preserve"> </w:t>
      </w:r>
      <w:r>
        <w:br/>
      </w:r>
      <w:r>
        <w:t xml:space="preserve">The dedication required to practice as a</w:t>
      </w:r>
      <w:r>
        <w:t xml:space="preserve"> </w:t>
      </w:r>
      <w:r>
        <w:rPr>
          <w:bCs/>
          <w:b/>
        </w:rPr>
        <w:t xml:space="preserve">.Psychologist</w:t>
      </w:r>
      <w:r>
        <w:t xml:space="preserve"> </w:t>
      </w:r>
      <w:r>
        <w:t xml:space="preserve">is immense, but seeing clients thrive despite the odds in cities like</w:t>
      </w:r>
      <w:r>
        <w:t xml:space="preserve"> </w:t>
      </w:r>
    </w:p>
    <w:p>
      <w:pPr>
        <w:pStyle w:val="BodyText"/>
      </w:pPr>
      <w:r>
        <w:t xml:space="preserve">End of Report. Prepared for Academic Review.</w:t>
      </w:r>
      <w:r>
        <w:br/>
      </w:r>
      <w:r>
        <w:t xml:space="preserve">Signature: ___________________________</w:t>
      </w:r>
      <w:r>
        <w:br/>
      </w:r>
      <w:r>
        <w:t xml:space="preserve">Date: October 24, 2023</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United States Chicago</dc:title>
  <dc:creator/>
  <dc:language>en</dc:language>
  <cp:keywords/>
  <dcterms:created xsi:type="dcterms:W3CDTF">2026-07-29T16:18:38Z</dcterms:created>
  <dcterms:modified xsi:type="dcterms:W3CDTF">2026-07-29T16:18:38Z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