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Clinical</w:t>
      </w:r>
      <w:r>
        <w:t xml:space="preserve"> </w:t>
      </w:r>
      <w:r>
        <w:t xml:space="preserve">Psychology</w:t>
      </w:r>
      <w:r>
        <w:t xml:space="preserve"> </w:t>
      </w:r>
      <w:r>
        <w:t xml:space="preserve">Practicum</w:t>
      </w:r>
    </w:p>
    <w:p>
      <w:pPr>
        <w:pStyle w:val="FirstParagraph"/>
      </w:pPr>
      <w:r>
        <w:rPr>
          <w:bCs/>
          <w:b/>
        </w:rPr>
        <w:t xml:space="preserve">Name:</w:t>
      </w:r>
      <w:r>
        <w:t xml:space="preserve"> </w:t>
      </w:r>
      <w:r>
        <w:t xml:space="preserve">Alex J. Mercer</w:t>
      </w:r>
    </w:p>
    <w:p>
      <w:pPr>
        <w:pStyle w:val="BodyText"/>
      </w:pPr>
      <w:r>
        <w:rPr>
          <w:bCs/>
          <w:b/>
        </w:rPr>
        <w:t xml:space="preserve">Date:</w:t>
      </w:r>
      <w:r>
        <w:t xml:space="preserve"> </w:t>
      </w:r>
      <w:r>
        <w:t xml:space="preserve">May 15, 2024</w:t>
      </w:r>
    </w:p>
    <w:p>
      <w:pPr>
        <w:pStyle w:val="BodyText"/>
      </w:pPr>
      <w:r>
        <w:t xml:space="preserve">Institution:</w:t>
      </w:r>
    </w:p>
    <w:p>
      <w:pPr>
        <w:pStyle w:val="BodyText"/>
      </w:pPr>
      <w:r>
        <w:t xml:space="preserve">&gt;</w:t>
      </w:r>
    </w:p>
    <w:bookmarkStart w:id="26" w:name="X23b1809c4600ba90de8f07887a5dc1fc19a07fe"/>
    <w:p>
      <w:pPr>
        <w:pStyle w:val="Heading1"/>
      </w:pPr>
      <w:r>
        <w:t xml:space="preserve">Clinical Psychology Internship Report: Community Mental Health Services in the United States San Francisco</w:t>
      </w:r>
    </w:p>
    <w:bookmarkStart w:id="20" w:name="executive-summary"/>
    <w:p>
      <w:pPr>
        <w:pStyle w:val="Heading2"/>
      </w:pPr>
      <w:r>
        <w:t xml:space="preserve">Executive Summary</w:t>
      </w:r>
    </w:p>
    <w:p>
      <w:pPr>
        <w:pStyle w:val="FirstParagraph"/>
      </w:pPr>
      <w:r>
        <w:t xml:space="preserve">This document serves as a comprehensive summary of my clinical internship experience conducted within the vibrant and complex mental health landscape of the United States San Francisco. As an aspiring psychologist, securing a practicum placement in one of the most densely populated and diverse metropolitan areas in North America provided unparalleled opportunities to observe and participate in evidence-based therapeutic interventions. The primary objective of this internship was to bridge theoretical knowledge acquired during graduate studies with practical application, specifically focusing on trauma-informed care, multicultural competence, and crisis intervention. Throughout this period, I engaged directly with clients facing a wide array of psychological challenges, ranging from anxiety and depression to severe personality disorders and substance use issues. This report outlines the methodologies employed, the ethical frameworks adhered to within the United States San Francisco context, and the professional growth achieved during this transformative journey.</w:t>
      </w:r>
    </w:p>
    <w:bookmarkEnd w:id="20"/>
    <w:bookmarkStart w:id="21" w:name="X5aaddc0e3c05549226bbf2755518efb79899770"/>
    <w:p>
      <w:pPr>
        <w:pStyle w:val="Heading2"/>
      </w:pPr>
      <w:r>
        <w:t xml:space="preserve">Setting and Context: The Landscape of Mental Health in San Francisco</w:t>
      </w:r>
    </w:p>
    <w:p>
      <w:pPr>
        <w:pStyle w:val="FirstParagraph"/>
      </w:pPr>
      <w:r>
        <w:t xml:space="preserve">The choice of location for this internship was deliberate. The United States San Francisco region presents a unique ecosystem for psychological services due to its high concentration of tech industries, significant socioeconomic disparities, and diverse cultural demographics. Unlike traditional rural or suburban settings, the urban environment of the United States San Francisco demands that a psychologist possess not only clinical acumen but also sociopolitical awareness. My internship took place at a non-profit community health center located in the Mission District, an area known for its rich Latino heritage and ongoing gentrification challenges.</w:t>
      </w:r>
    </w:p>
    <w:p>
      <w:pPr>
        <w:pStyle w:val="BodyText"/>
      </w:pPr>
      <w:r>
        <w:t xml:space="preserve">In this setting, the typical caseload for a psychologist involves individuals who are often underserved or marginalized. The prevalence of housing insecurity in the United States San Francisco adds a layer of complexity to clinical work that is rarely encountered in academic case studies. Clients do not present with isolated symptoms; rather, their psychological distress is often deeply intertwined with systemic issues such as economic instability and lack of access to resources. Understanding this contextual background was crucial for developing effective treatment plans and ensuring that the therapeutic alliance remained robust despite external pressures.</w:t>
      </w:r>
    </w:p>
    <w:bookmarkEnd w:id="21"/>
    <w:bookmarkStart w:id="22" w:name="Xa6506a41ff28af074871c7448bdca33e94fadd6"/>
    <w:p>
      <w:pPr>
        <w:pStyle w:val="Heading2"/>
      </w:pPr>
      <w:r>
        <w:t xml:space="preserve">Clinical Responsibilities and Interventions</w:t>
      </w:r>
    </w:p>
    <w:p>
      <w:pPr>
        <w:pStyle w:val="FirstParagraph"/>
      </w:pPr>
      <w:r>
        <w:t xml:space="preserve">During the internship, my role as a psychologist-in-training evolved significantly. Initially, I observed senior clinicians conducting intake assessments and initial therapy sessions. This observation phase was critical for understanding how experienced psychologists navigate the nuances of confidentiality laws in California and manage dual relationships within such a tight-knit community. As I gained confidence, I began to co-lead support groups focused on anxiety management for young professionals working in the high-stress tech sector prevalent in the United States San Francisco Bay Area.</w:t>
      </w:r>
    </w:p>
    <w:p>
      <w:pPr>
        <w:pStyle w:val="BodyText"/>
      </w:pPr>
      <w:r>
        <w:t xml:space="preserve">One of the most significant aspects of my training involved individual psychotherapy using Cognitive Behavioral Therapy (CBT) and Dialectical Behavior Therapy (DBT). I worked under strict supervision to treat clients with Borderline Personality Disorder, focusing on emotion regulation skills. The intensity of cases in the United States San Francisco often requires rapid stabilization techniques. For instance, I assisted in crisis interventions for clients experiencing acute panic attacks or suicidal ideation. These experiences highlighted the importance of risk assessment protocols and the seamless coordination between psychologists, psychiatrists, and emergency services.</w:t>
      </w:r>
    </w:p>
    <w:p>
      <w:pPr>
        <w:pStyle w:val="BodyText"/>
      </w:pPr>
      <w:r>
        <w:t xml:space="preserve">Furthermore, I participated in multidisciplinary team meetings where case conceptualizations were discussed with social workers, occupational therapists, and medical doctors. This collaborative approach underscored the holistic nature of modern psychological practice. In a city as fast-paced as United States San Francisco, interdisciplinary communication is vital to ensure that clients receive comprehensive care that addresses both mental and physical health needs.</w:t>
      </w:r>
    </w:p>
    <w:bookmarkEnd w:id="22"/>
    <w:bookmarkStart w:id="23" w:name="cultural-competence-and-diversity"/>
    <w:p>
      <w:pPr>
        <w:pStyle w:val="Heading2"/>
      </w:pPr>
      <w:r>
        <w:t xml:space="preserve">Cultural Competence and Diversity</w:t>
      </w:r>
    </w:p>
    <w:p>
      <w:pPr>
        <w:pStyle w:val="FirstParagraph"/>
      </w:pPr>
      <w:r>
        <w:t xml:space="preserve">A defining feature of this internship was the emphasis on cultural humility. The population served in the United States San Francisco is incredibly diverse, encompassing immigrants from Asia, Latin America, Africa, and Europe. As a psychologist, it was imperative to recognize how cultural backgrounds influence the expression of distress and help-seeking behaviors. For example, I worked with several undocumented immigrants who feared seeking mental health care due to immigration status concerns. Navigating these fears required building immense trust and clearly explaining privacy protections under local regulations.</w:t>
      </w:r>
    </w:p>
    <w:p>
      <w:pPr>
        <w:pStyle w:val="BodyText"/>
      </w:pPr>
      <w:r>
        <w:t xml:space="preserve">I engaged in regular supervision sessions specifically dedicated to discussing cultural formulations. This process helped me identify my own biases and learn how to adapt therapeutic interventions to be culturally congruent. Whether working with Asian American clients who might view mental health stigma differently, or African American clients dealing with the psychological impacts of systemic racism, every interaction required a tailored approach. This experience fundamentally shifted my perspective from a "one-size-fits-all" model of therapy to one that is deeply respectful and responsive to individual cultural narratives.</w:t>
      </w:r>
    </w:p>
    <w:bookmarkEnd w:id="23"/>
    <w:bookmarkStart w:id="24" w:name="X180c8c84adc07efba2f2a9b8c4312902c733a11"/>
    <w:p>
      <w:pPr>
        <w:pStyle w:val="Heading2"/>
      </w:pPr>
      <w:r>
        <w:t xml:space="preserve">Professional Development and Ethical Considerations</w:t>
      </w:r>
    </w:p>
    <w:p>
      <w:pPr>
        <w:pStyle w:val="FirstParagraph"/>
      </w:pPr>
      <w:r>
        <w:t xml:space="preserve">Ethical practice was the cornerstone of my internship. Adhering to the American Psychological Association (APA) ethical principles was non-negotiable. However, applying these principles in the real-world context of the United States San Francisco presented unique challenges. Issues related to informed consent were particularly prominent when working with clients who had limited English proficiency or low health literacy. I learned to utilize professional interpreters effectively and ensure that all documentation was accessible and understandable.</w:t>
      </w:r>
    </w:p>
    <w:p>
      <w:pPr>
        <w:pStyle w:val="BodyText"/>
      </w:pPr>
      <w:r>
        <w:t xml:space="preserve">Burnout prevention was another major focus. The emotional toll of witnessing trauma daily can be significant. My internship program in the United States San Francisco emphasized self-care not as a luxury, but as a professional necessity. Regular peer supervision groups provided a safe space to process countertransference and vicarious trauma. By prioritizing my own mental well-being, I was able to maintain high standards of care for my clients.</w:t>
      </w:r>
    </w:p>
    <w:bookmarkEnd w:id="24"/>
    <w:bookmarkStart w:id="25" w:name="conclusion"/>
    <w:p>
      <w:pPr>
        <w:pStyle w:val="Heading2"/>
      </w:pPr>
      <w:r>
        <w:t xml:space="preserve">Conclusion</w:t>
      </w:r>
    </w:p>
    <w:p>
      <w:pPr>
        <w:pStyle w:val="FirstParagraph"/>
      </w:pPr>
      <w:r>
        <w:t xml:space="preserve">In conclusion, this internship has been an instrumental chapter in my development as a psychologist. The opportunity to train in the United States San Francisco has provided me with a rigorous foundation in clinical skills, cultural competence, and ethical practice. The dynamic environment of the city forced me to adapt quickly and think critically about the intersection of mental health and social determinants. I leave this experience with a deeper appreciation for the resilience of clients living in urban environments and a renewed commitment to advocating for equitable access to psychological services. Moving forward, I intend to carry these lessons into my future career, striving to provide compassionate, evidence-based care that addresses the complex needs of individuals in diverse communities.</w:t>
      </w:r>
    </w:p>
    <w:p>
      <w:pPr>
        <w:pStyle w:val="BodyText"/>
      </w:pPr>
      <w:r>
        <w:t xml:space="preserve">The insights gained from this practicum are invaluable. They have not only refined my technical abilities but also solidified my professional identity. The challenges faced in the United States San Francisco were substantial, yet they served as powerful catalysts for growth. I am grateful for the mentorship received and the trust placed in me by clients and colleagues alike.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Clinical Psychology Practicum</dc:title>
  <dc:creator/>
  <dc:language>en</dc:language>
  <cp:keywords/>
  <dcterms:created xsi:type="dcterms:W3CDTF">2026-07-29T18:06:03Z</dcterms:created>
  <dcterms:modified xsi:type="dcterms:W3CDTF">2026-07-29T18:06:03Z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