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Belgium</w:t>
      </w:r>
      <w:r>
        <w:t xml:space="preserve"> </w:t>
      </w:r>
      <w:r>
        <w:t xml:space="preserve">Brussels</w:t>
      </w:r>
    </w:p>
    <w:bookmarkStart w:id="27" w:name="final-internship-report"/>
    <w:p>
      <w:pPr>
        <w:pStyle w:val="Heading1"/>
      </w:pPr>
      <w:r>
        <w:t xml:space="preserve">Final Internship Report</w:t>
      </w:r>
    </w:p>
    <w:p>
      <w:pPr>
        <w:pStyle w:val="FirstParagraph"/>
      </w:pPr>
      <w:r>
        <w:rPr>
          <w:bCs/>
          <w:b/>
        </w:rPr>
        <w:t xml:space="preserve">Title:</w:t>
      </w:r>
      <w:r>
        <w:t xml:space="preserve">Anatomical Pathology and Diagnostic Imaging: A Comprehensive Review of Radiological Practices</w:t>
      </w:r>
      <w:r>
        <w:br/>
      </w:r>
      <w:r>
        <w:br/>
      </w:r>
      <w:r>
        <w:rPr>
          <w:bCs/>
          <w:b/>
        </w:rPr>
        <w:t xml:space="preserve">Date:</w:t>
      </w:r>
      <w:r>
        <w:t xml:space="preserve"> </w:t>
      </w:r>
      <w:r>
        <w:t xml:space="preserve">October 24, 2023</w:t>
      </w:r>
      <w:r>
        <w:br/>
      </w:r>
      <w:r>
        <w:rPr>
          <w:bCs/>
          <w:b/>
        </w:rPr>
        <w:t xml:space="preserve">Institution Location:</w:t>
      </w:r>
      <w:r>
        <w:t xml:space="preserve">BELGIUM BRUSSELS</w:t>
      </w:r>
    </w:p>
    <w:bookmarkStart w:id="20" w:name="executive-summary"/>
    <w:p>
      <w:pPr>
        <w:pStyle w:val="Heading2"/>
      </w:pPr>
      <w:r>
        <w:t xml:space="preserve">1. Executive Summary</w:t>
      </w:r>
    </w:p>
    <w:p>
      <w:pPr>
        <w:pStyle w:val="FirstParagraph"/>
      </w:pPr>
      <w:r>
        <w:t xml:space="preserve">This report details the comprehensive academic internship undertaken within the Department of Radiology at a major university hospital in Belgium Brussels. The primary objective of this placement was to bridge the gap between theoretical medical imaging knowledge and practical clinical application under strict supervision. As an aspiring professional in the field of medicine, observing and participating in daily operations within Belgium Brussels provided invaluable insights into high-volume diagnostic workflows, advanced technological integration, and patient care standards unique to the Belgian healthcare system. This document outlines the methodologies observed, specific radiological procedures analyzed during my time as a</w:t>
      </w:r>
      <w:r>
        <w:t xml:space="preserve"> </w:t>
      </w:r>
      <w:r>
        <w:rPr>
          <w:bCs/>
          <w:b/>
        </w:rPr>
        <w:t xml:space="preserve">Radiologist</w:t>
      </w:r>
      <w:r>
        <w:t xml:space="preserve"> </w:t>
      </w:r>
      <w:r>
        <w:t xml:space="preserve">trainee, and the cultural nuances of practicing medicine in Europe's capital.</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 technical proficiency, diagnostic reasoning, and interdisciplinary collaboration. Firstly, I aimed to master the operational aspects of modalities such as Computed Tomography (CT), Magnetic Resonance Imaging (MRI), and Digital Subtraction Angiography. Secondly, the goal was to refine</w:t>
      </w:r>
      <w:r>
        <w:t xml:space="preserve"> </w:t>
      </w:r>
      <w:r>
        <w:rPr>
          <w:bCs/>
          <w:b/>
        </w:rPr>
        <w:t xml:space="preserve">Radiologist</w:t>
      </w:r>
      <w:r>
        <w:t xml:space="preserve"> </w:t>
      </w:r>
      <w:r>
        <w:t xml:space="preserve">skills in image interpretation by participating in daily multidisciplinary tumor boards and radiology conferences. Finally, understanding the regulatory framework of healthcare within Belgium Brussels allowed me to appreciate how international standards are adapted locally.</w:t>
      </w:r>
    </w:p>
    <w:bookmarkEnd w:id="21"/>
    <w:bookmarkStart w:id="22" w:name="Xe23fb4f68d4e8ef7ece7720d3aa65d1bfbffc8d"/>
    <w:p>
      <w:pPr>
        <w:pStyle w:val="Heading2"/>
      </w:pPr>
      <w:r>
        <w:t xml:space="preserve">3. Institutional Context: The Environment of Belgium Brussels</w:t>
      </w:r>
    </w:p>
    <w:p>
      <w:pPr>
        <w:pStyle w:val="FirstParagraph"/>
      </w:pPr>
      <w:r>
        <w:t xml:space="preserve">Operating within Belgium Brussels presents a unique environment for medical training due to its status as the de facto capital of the European Union. This context implies a high diversity in patient demographics and pathology profiles, ranging from tropical diseases brought by returning travelers to common chronic conditions prevalent across Europe. The hospital where I completed my internship is one of the leading academic centers in Belgium Brussels, equipped with cutting-edge facilities including 3 Tesla MRI scanners and PET-CT systems.</w:t>
      </w:r>
    </w:p>
    <w:p>
      <w:pPr>
        <w:pStyle w:val="BodyText"/>
      </w:pPr>
      <w:r>
        <w:t xml:space="preserve">The bilingual nature of the region (French and Dutch) necessitates a high level of cultural competence. Patients often present with varied linguistic backgrounds, requiring clear communication strategies. Furthermore, being located in Belgium Brussels means that the hospital adheres strictly to European Union directives regarding patient data protection (GDPR) and radiation safety protocols, which are often more rigorous than international baselines.</w:t>
      </w:r>
    </w:p>
    <w:bookmarkEnd w:id="22"/>
    <w:bookmarkStart w:id="23" w:name="Xe14f000809adba4bade5fd8bd48784aed9a3c30"/>
    <w:p>
      <w:pPr>
        <w:pStyle w:val="Heading2"/>
      </w:pPr>
      <w:r>
        <w:t xml:space="preserve">4. Technical Competencies and Radiological Modalities</w:t>
      </w:r>
    </w:p>
    <w:p>
      <w:pPr>
        <w:pStyle w:val="FirstParagraph"/>
      </w:pPr>
      <w:r>
        <w:t xml:space="preserve">As a trainee aspiring to become a specialized</w:t>
      </w:r>
      <w:r>
        <w:t xml:space="preserve"> </w:t>
      </w:r>
      <w:r>
        <w:rPr>
          <w:bCs/>
          <w:b/>
        </w:rPr>
        <w:t xml:space="preserve">Radiologist</w:t>
      </w:r>
      <w:r>
        <w:t xml:space="preserve">, my rotation covered several key departments within the imaging center:</w:t>
      </w:r>
    </w:p>
    <w:p>
      <w:pPr>
        <w:numPr>
          <w:ilvl w:val="0"/>
          <w:numId w:val="1001"/>
        </w:numPr>
        <w:pStyle w:val="Compact"/>
      </w:pPr>
      <w:r>
        <w:rPr>
          <w:bCs/>
          <w:b/>
        </w:rPr>
        <w:t xml:space="preserve">Chest and Abdominal Imaging:</w:t>
      </w:r>
      <w:r>
        <w:t xml:space="preserve">I gained extensive experience in interpreting chest X-rays for tuberculosis screening, which remains relevant in diverse populations. In abdominal CTs, I learned to identify acute appendicitis, bowel obstructions, and renal colic. The rapid workflow typical of Belgium Brussels emergency departments taught me the importance of speed without compromising accuracy.</w:t>
      </w:r>
    </w:p>
    <w:p>
      <w:pPr>
        <w:numPr>
          <w:ilvl w:val="0"/>
          <w:numId w:val="1001"/>
        </w:numPr>
        <w:pStyle w:val="Compact"/>
      </w:pPr>
      <w:r>
        <w:rPr>
          <w:bCs/>
          <w:b/>
        </w:rPr>
        <w:t xml:space="preserve">Neuroradiology:</w:t>
      </w:r>
      <w:r>
        <w:t xml:space="preserve">This was a particularly demanding yet rewarding module. Working with MRI sequences such as FLAIR and DWI allowed for early detection of ischemic strokes, a critical factor in patient outcomes. I observed how</w:t>
      </w:r>
      <w:r>
        <w:t xml:space="preserve"> </w:t>
      </w:r>
      <w:r>
        <w:rPr>
          <w:bCs/>
          <w:b/>
        </w:rPr>
        <w:t xml:space="preserve">Radiologist</w:t>
      </w:r>
      <w:r>
        <w:t xml:space="preserve"> </w:t>
      </w:r>
      <w:r>
        <w:t xml:space="preserve">colleagues collaborate immediately with neurosurgeons to determine eligibility for thrombolysis or thrombectomy.</w:t>
      </w:r>
    </w:p>
    <w:p>
      <w:pPr>
        <w:numPr>
          <w:ilvl w:val="0"/>
          <w:numId w:val="1001"/>
        </w:numPr>
        <w:pStyle w:val="Compact"/>
      </w:pPr>
      <w:r>
        <w:rPr>
          <w:bCs/>
          <w:b/>
        </w:rPr>
        <w:t xml:space="preserve">Musculoskeletal Imaging:</w:t>
      </w:r>
      <w:r>
        <w:t xml:space="preserve">In the orthopedic wing, I focused on MRI and ultrasound techniques for soft tissue injuries. Understanding the anatomical nuances of joints in athletes provided practical insight into sports medicine prevalent in modern Belgian society.</w:t>
      </w:r>
    </w:p>
    <w:bookmarkEnd w:id="23"/>
    <w:bookmarkStart w:id="24" w:name="Xec09e017163ebc7d8e7a89dc0ceda047cb43138"/>
    <w:p>
      <w:pPr>
        <w:pStyle w:val="Heading2"/>
      </w:pPr>
      <w:r>
        <w:t xml:space="preserve">5. Diagnostic Reasoning and Clinical Integration</w:t>
      </w:r>
    </w:p>
    <w:p>
      <w:pPr>
        <w:pStyle w:val="FirstParagraph"/>
      </w:pPr>
      <w:r>
        <w:t xml:space="preserve">The role of a modern</w:t>
      </w:r>
      <w:r>
        <w:t xml:space="preserve"> </w:t>
      </w:r>
      <w:r>
        <w:rPr>
          <w:bCs/>
          <w:b/>
        </w:rPr>
        <w:t xml:space="preserve">Radiologist</w:t>
      </w:r>
      <w:r>
        <w:t xml:space="preserve"> </w:t>
      </w:r>
      <w:r>
        <w:t xml:space="preserve">extends far beyond taking images; it involves critical diagnostic reasoning. One of the most significant aspects of my internship in Belgium Brussels was participating in "Rounds." These are daily meetings where radiologists present complex cases to referring physicians.</w:t>
      </w:r>
    </w:p>
    <w:p>
      <w:pPr>
        <w:pStyle w:val="BodyText"/>
      </w:pPr>
      <w:r>
        <w:t xml:space="preserve">I learned that effective diagnosis requires correlating imaging findings with clinical history. For instance, a subtle lung nodule might be benign or malignant; the context of a patient's smoking history or previous infections in Belgium Brussels' urban environment is vital for differential diagnosis. I assisted senior radiologists in drafting reports, ensuring that terminology was precise and recommendations were actionable for clinicians.</w:t>
      </w:r>
    </w:p>
    <w:p>
      <w:pPr>
        <w:pStyle w:val="BlockText"/>
      </w:pPr>
      <w:r>
        <w:t xml:space="preserve">"In the heart of Europe, as seen in Belgium Brussels, imaging is not an isolated specialty but the connective tissue of modern medicine. A</w:t>
      </w:r>
      <w:r>
        <w:t xml:space="preserve"> </w:t>
      </w:r>
      <w:r>
        <w:rPr>
          <w:bCs/>
          <w:b/>
        </w:rPr>
        <w:t xml:space="preserve">Radiologist</w:t>
      </w:r>
      <w:r>
        <w:t xml:space="preserve"> </w:t>
      </w:r>
      <w:r>
        <w:t xml:space="preserve">must speak the language of every other specialist."</w:t>
      </w:r>
    </w:p>
    <w:bookmarkEnd w:id="24"/>
    <w:bookmarkStart w:id="25" w:name="challenges-and-observations"/>
    <w:p>
      <w:pPr>
        <w:pStyle w:val="Heading2"/>
      </w:pPr>
      <w:r>
        <w:t xml:space="preserve">6. Challenges and Observations</w:t>
      </w:r>
    </w:p>
    <w:p>
      <w:pPr>
        <w:pStyle w:val="FirstParagraph"/>
      </w:pPr>
      <w:r>
        <w:t xml:space="preserve">Navigating the healthcare system in Belgium Brussels presented certain challenges, primarily related to workload management. The demand for diagnostic services is high, leading to pressure on radiologists to maintain productivity metrics while ensuring quality control. I observed that burnout is a recognized risk, prompting the hospital administration to implement structured break schedules and peer-support systems.</w:t>
      </w:r>
    </w:p>
    <w:p>
      <w:pPr>
        <w:pStyle w:val="BodyText"/>
      </w:pPr>
      <w:r>
        <w:t xml:space="preserve">Additionally, the integration of Artificial Intelligence (AI) tools into diagnostic workflows was evident. In Belgium Brussels, AI is used as an assistive tool for triaging critical findings (such as pulmonary embolisms on CT scans), allowing the</w:t>
      </w:r>
      <w:r>
        <w:t xml:space="preserve"> </w:t>
      </w:r>
      <w:r>
        <w:rPr>
          <w:bCs/>
          <w:b/>
        </w:rPr>
        <w:t xml:space="preserve">Radiologist</w:t>
      </w:r>
      <w:r>
        <w:t xml:space="preserve"> </w:t>
      </w:r>
      <w:r>
        <w:t xml:space="preserve">to prioritize life-threatening cases. This technological advancement highlighted the evolving nature of our profession.</w:t>
      </w:r>
    </w:p>
    <w:bookmarkEnd w:id="25"/>
    <w:bookmarkStart w:id="26" w:name="conclusion-and-future-outlook"/>
    <w:p>
      <w:pPr>
        <w:pStyle w:val="Heading2"/>
      </w:pPr>
      <w:r>
        <w:t xml:space="preserve">7. Conclusion and Future Outlook</w:t>
      </w:r>
    </w:p>
    <w:p>
      <w:pPr>
        <w:pStyle w:val="FirstParagraph"/>
      </w:pPr>
      <w:r>
        <w:t xml:space="preserve">This internship in Belgium Brussels has been a transformative experience, solidifying my desire to pursue a career as a dedicated</w:t>
      </w:r>
      <w:r>
        <w:t xml:space="preserve"> </w:t>
      </w:r>
      <w:r>
        <w:rPr>
          <w:bCs/>
          <w:b/>
        </w:rPr>
        <w:t xml:space="preserve">Radiologist</w:t>
      </w:r>
      <w:r>
        <w:t xml:space="preserve">. The rigorous training standards, combined with the multicultural environment of Belgium Brussels, have equipped me with both technical skills and soft skills essential for medical practice. I have gained a profound appreciation for the precision required in anatomical localization and pathology identification.</w:t>
      </w:r>
    </w:p>
    <w:p>
      <w:pPr>
        <w:pStyle w:val="BodyText"/>
      </w:pPr>
      <w:r>
        <w:t xml:space="preserve">The experience underscored that being a competent</w:t>
      </w:r>
      <w:r>
        <w:t xml:space="preserve"> </w:t>
      </w:r>
      <w:r>
        <w:rPr>
          <w:bCs/>
          <w:b/>
        </w:rPr>
        <w:t xml:space="preserve">Radiologist</w:t>
      </w:r>
      <w:r>
        <w:t xml:space="preserve"> </w:t>
      </w:r>
      <w:r>
        <w:t xml:space="preserve">requires lifelong learning. The landscape of imaging technology changes rapidly, and staying current with innovations is mandatory. Furthermore, the collaborative spirit observed in Belgium Brussels reinforced my belief that patient care is a team effort.</w:t>
      </w:r>
    </w:p>
    <w:p>
      <w:pPr>
        <w:pStyle w:val="BodyText"/>
      </w:pPr>
      <w:r>
        <w:t xml:space="preserve">In conclusion, this internship report serves as a testament to the high quality of medical training available in Belgium Brussels. It has prepared me to enter the workforce with confidence, ready to contribute meaningfully to the field of diagnostic imaging while upholding the ethical and professional standards expected of a</w:t>
      </w:r>
      <w:r>
        <w:t xml:space="preserve"> </w:t>
      </w:r>
      <w:r>
        <w:rPr>
          <w:bCs/>
          <w:b/>
        </w:rPr>
        <w:t xml:space="preserve">Radiologist</w:t>
      </w:r>
      <w:r>
        <w:t xml:space="preserve"> </w:t>
      </w:r>
      <w:r>
        <w:t xml:space="preserve">in an international setting.</w:t>
      </w:r>
    </w:p>
    <w:p>
      <w:r>
        <w:pict>
          <v:rect style="width:0;height:1.5pt" o:hralign="center" o:hrstd="t" o:hr="t"/>
        </w:pict>
      </w:r>
    </w:p>
    <w:p>
      <w:pPr>
        <w:pStyle w:val="FirstParagraph"/>
      </w:pPr>
      <w:r>
        <w:rPr>
          <w:iCs/>
          <w:i/>
        </w:rPr>
        <w:t xml:space="preserve">This document was generated as part of the academic requirements for the Medical Imaging Internship Program.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Belgium Brussels</dc:title>
  <dc:creator/>
  <dc:language>en</dc:language>
  <cp:keywords/>
  <dcterms:created xsi:type="dcterms:W3CDTF">2026-07-29T12:39:15Z</dcterms:created>
  <dcterms:modified xsi:type="dcterms:W3CDTF">2026-07-29T12:39:15Z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