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Diagnostic</w:t>
      </w:r>
      <w:r>
        <w:t xml:space="preserve"> </w:t>
      </w:r>
      <w:r>
        <w:t xml:space="preserve">Imaging</w:t>
      </w:r>
      <w:r>
        <w:t xml:space="preserve"> </w:t>
      </w:r>
      <w:r>
        <w:t xml:space="preserve">in</w:t>
      </w:r>
      <w:r>
        <w:t xml:space="preserve"> </w:t>
      </w:r>
      <w:r>
        <w:t xml:space="preserve">Canada</w:t>
      </w:r>
      <w:r>
        <w:t xml:space="preserve"> </w:t>
      </w:r>
      <w:r>
        <w:t xml:space="preserve">Vancouver</w:t>
      </w:r>
    </w:p>
    <w:p>
      <w:pPr>
        <w:pStyle w:val="FirstParagraph"/>
      </w:pPr>
      <w:r>
        <w:rPr>
          <w:bCs/>
          <w:b/>
        </w:rPr>
        <w:t xml:space="preserve">Name:</w:t>
      </w:r>
      <w:r>
        <w:t xml:space="preserve"> </w:t>
      </w:r>
      <w:r>
        <w:t xml:space="preserve">[Intern Name]</w:t>
      </w:r>
    </w:p>
    <w:p>
      <w:pPr>
        <w:pStyle w:val="BodyText"/>
      </w:pPr>
      <w:r>
        <w:rPr>
          <w:bCs/>
          <w:b/>
        </w:rPr>
        <w:t xml:space="preserve">Institution:</w:t>
      </w:r>
      <w:r>
        <w:t xml:space="preserve"> </w:t>
      </w:r>
      <w:r>
        <w:t xml:space="preserve">University of Medical Sciences / Partner Hospital</w:t>
      </w:r>
    </w:p>
    <w:p>
      <w:pPr>
        <w:pStyle w:val="BodyText"/>
      </w:pPr>
      <w:r>
        <w:rPr>
          <w:bCs/>
          <w:b/>
        </w:rPr>
        <w:t xml:space="preserve">Date of Report:</w:t>
      </w:r>
      <w:r>
        <w:t xml:space="preserve"> </w:t>
      </w:r>
      <w:r>
        <w:t xml:space="preserve">October 24, 2023</w:t>
      </w:r>
    </w:p>
    <w:bookmarkStart w:id="31" w:name="X3d53776e454080a54ed249b49dc54b06ad01fa5"/>
    <w:p>
      <w:pPr>
        <w:pStyle w:val="Heading1"/>
      </w:pPr>
      <w:r>
        <w:t xml:space="preserve">In-Depth Internship Report: Diagnostic Imaging and Radiology Practice in Canada Vancouver</w:t>
      </w:r>
    </w:p>
    <w:bookmarkStart w:id="20" w:name="executive-summary-and-introduction"/>
    <w:p>
      <w:pPr>
        <w:pStyle w:val="Heading2"/>
      </w:pPr>
      <w:r>
        <w:t xml:space="preserve">1. Executive Summary and Introduction</w:t>
      </w:r>
    </w:p>
    <w:p>
      <w:pPr>
        <w:pStyle w:val="FirstParagraph"/>
      </w:pPr>
      <w:r>
        <w:t xml:space="preserve">The objective of this comprehensive internship report is to document the clinical experience, technical skill acquisition, and professional development gained during a structured training period within the diagnostic imaging sector. This report specifically focuses on the unique healthcare environment found in Canada Vancouver, a metropolitan hub known for its advanced medical infrastructure and diverse patient demographics. The primary role assumed during this tenure was that of an Intern Radiologist Trainee (a precursor to becoming a certified</w:t>
      </w:r>
      <w:r>
        <w:t xml:space="preserve"> </w:t>
      </w:r>
      <w:r>
        <w:rPr>
          <w:bCs/>
          <w:b/>
        </w:rPr>
        <w:t xml:space="preserve">Radiologist</w:t>
      </w:r>
      <w:r>
        <w:t xml:space="preserve">), where the goal was to bridge theoretical radiological knowledge with practical clinical application.</w:t>
      </w:r>
    </w:p>
    <w:p>
      <w:pPr>
        <w:pStyle w:val="BodyText"/>
      </w:pPr>
      <w:r>
        <w:t xml:space="preserve">The city of Vancouver, located within the province of British Columbia, presents a distinct medical landscape. It is characterized by a high-volume emergency department system and specialized trauma centers. Consequently, exposure to acute pathologies was significantly higher than in rural settings. This report details how these experiences contributed to my understanding of modern radiological workflows in</w:t>
      </w:r>
      <w:r>
        <w:t xml:space="preserve"> </w:t>
      </w:r>
      <w:r>
        <w:rPr>
          <w:bCs/>
          <w:b/>
        </w:rPr>
        <w:t xml:space="preserve">Canada Vancouver</w:t>
      </w:r>
      <w:r>
        <w:t xml:space="preserve">, emphasizing the integration of artificial intelligence tools, radiation safety protocols, and interdisciplinary communication.</w:t>
      </w:r>
    </w:p>
    <w:bookmarkEnd w:id="20"/>
    <w:bookmarkStart w:id="21" w:name="Xdaf48e8bea7fd71fc6f0cc2df9c2c6ae510e47e"/>
    <w:p>
      <w:pPr>
        <w:pStyle w:val="Heading2"/>
      </w:pPr>
      <w:r>
        <w:t xml:space="preserve">2. Clinical Environment and Institutional Context</w:t>
      </w:r>
    </w:p>
    <w:p>
      <w:pPr>
        <w:pStyle w:val="FirstParagraph"/>
      </w:pPr>
      <w:r>
        <w:t xml:space="preserve">The internship took place at a major tertiary care hospital in downtown Vancouver. This facility serves as a regional referral center for complex neurological, oncological, and musculoskeletal cases. The hospital utilizes state-of-the-art PACS (Picture Archiving and Communication System) integration, allowing for seamless interaction between referring physicians and the</w:t>
      </w:r>
      <w:r>
        <w:t xml:space="preserve"> </w:t>
      </w:r>
      <w:r>
        <w:rPr>
          <w:bCs/>
          <w:b/>
        </w:rPr>
        <w:t xml:space="preserve">Radiologist</w:t>
      </w:r>
      <w:r>
        <w:t xml:space="preserve"> </w:t>
      </w:r>
      <w:r>
        <w:t xml:space="preserve">team.</w:t>
      </w:r>
    </w:p>
    <w:p>
      <w:pPr>
        <w:pStyle w:val="BodyText"/>
      </w:pPr>
      <w:r>
        <w:t xml:space="preserve">A defining characteristic of practicing in Canada is the universal healthcare framework. Unlike private systems in other nations, here, access to imaging is driven strictly by medical necessity rather than insurance tiering. This ethical framework requires interns to prioritize cases based on urgency and clinical benefit. Understanding this triage system was crucial for developing efficient reading habits and time management skills essential for any aspiring</w:t>
      </w:r>
      <w:r>
        <w:t xml:space="preserve"> </w:t>
      </w:r>
      <w:r>
        <w:rPr>
          <w:bCs/>
          <w:b/>
        </w:rPr>
        <w:t xml:space="preserve">Radiologist</w:t>
      </w:r>
      <w:r>
        <w:t xml:space="preserve">.</w:t>
      </w:r>
    </w:p>
    <w:bookmarkEnd w:id="21"/>
    <w:bookmarkStart w:id="25" w:name="technical-competencies-and-modalities"/>
    <w:p>
      <w:pPr>
        <w:pStyle w:val="Heading2"/>
      </w:pPr>
      <w:r>
        <w:t xml:space="preserve">3. Technical Competencies and Modalities</w:t>
      </w:r>
    </w:p>
    <w:bookmarkStart w:id="22" w:name="a.-computed-tomography-ct"/>
    <w:p>
      <w:pPr>
        <w:pStyle w:val="Heading3"/>
      </w:pPr>
      <w:r>
        <w:t xml:space="preserve">A. Computed Tomography (CT)</w:t>
      </w:r>
    </w:p>
    <w:p>
      <w:pPr>
        <w:pStyle w:val="FirstParagraph"/>
      </w:pPr>
      <w:r>
        <w:t xml:space="preserve">A significant portion of the internship was dedicated to CT imaging. In the emergency context of Vancouver, CT scans are often the first-line diagnostic tool for trauma and stroke. I gained proficiency in reviewing head CTs for intracranial hemorrhage, assessing chest CTs for pulmonary embolism (using CTPA protocols), and evaluating abdominal trauma. The fast-paced nature of emergency radiology in</w:t>
      </w:r>
      <w:r>
        <w:t xml:space="preserve"> </w:t>
      </w:r>
      <w:r>
        <w:rPr>
          <w:bCs/>
          <w:b/>
        </w:rPr>
        <w:t xml:space="preserve">Canada Vancouver</w:t>
      </w:r>
      <w:r>
        <w:t xml:space="preserve"> </w:t>
      </w:r>
      <w:r>
        <w:t xml:space="preserve">taught me to identify life-threatening anomalies rapidly while ensuring that benign findings were not overlooked.</w:t>
      </w:r>
    </w:p>
    <w:bookmarkEnd w:id="22"/>
    <w:bookmarkStart w:id="23" w:name="b.-magnetic-resonance-imaging-mri"/>
    <w:p>
      <w:pPr>
        <w:pStyle w:val="Heading3"/>
      </w:pPr>
      <w:r>
        <w:t xml:space="preserve">B. Magnetic Resonance Imaging (MRI)</w:t>
      </w:r>
    </w:p>
    <w:p>
      <w:pPr>
        <w:pStyle w:val="FirstParagraph"/>
      </w:pPr>
      <w:r>
        <w:t xml:space="preserve">MRI rotations focused heavily on musculoskeletal and neuroimaging. Given Vancouver's active lifestyle culture, sports injuries are prevalent. I had the opportunity to analyze knee MRIs for meniscal tears and ACL ruptures, as well as shoulder pathology involving the rotator cuff. Furthermore, neuro-imaging sessions allowed for the evaluation of demyelinating diseases such as Multiple Sclerosis, a specialty that requires a high degree of sensitivity to subtle signal changes on T2-weighted sequences.</w:t>
      </w:r>
    </w:p>
    <w:bookmarkEnd w:id="23"/>
    <w:bookmarkStart w:id="24" w:name="c.-ultrasound-and-fluoroscopy"/>
    <w:p>
      <w:pPr>
        <w:pStyle w:val="Heading3"/>
      </w:pPr>
      <w:r>
        <w:t xml:space="preserve">C. Ultrasound and Fluoroscopy</w:t>
      </w:r>
    </w:p>
    <w:p>
      <w:pPr>
        <w:pStyle w:val="FirstParagraph"/>
      </w:pPr>
      <w:r>
        <w:t xml:space="preserve">Beyond cross-sectional imaging, I participated in ultrasound-guided biopsies and vascular Doppler studies. This hands-on component was vital for understanding the real-time aspects of diagnostic imaging, a skill set that complements the interpretive skills of a traditional</w:t>
      </w:r>
      <w:r>
        <w:t xml:space="preserve"> </w:t>
      </w:r>
      <w:r>
        <w:rPr>
          <w:bCs/>
          <w:b/>
        </w:rPr>
        <w:t xml:space="preserve">Radiologist</w:t>
      </w:r>
      <w:r>
        <w:t xml:space="preserve">.</w:t>
      </w:r>
    </w:p>
    <w:bookmarkEnd w:id="24"/>
    <w:bookmarkEnd w:id="25"/>
    <w:bookmarkStart w:id="28" w:name="professional-development-and-soft-skills"/>
    <w:p>
      <w:pPr>
        <w:pStyle w:val="Heading2"/>
      </w:pPr>
      <w:r>
        <w:t xml:space="preserve">4. Professional Development and Soft Skills</w:t>
      </w:r>
    </w:p>
    <w:p>
      <w:pPr>
        <w:pStyle w:val="FirstParagraph"/>
      </w:pPr>
      <w:r>
        <w:t xml:space="preserve">Becoming a proficient radiologist is not solely about image interpretation; it requires effective communication with referring clinicians across various specialties. During this internship, I learned to draft preliminary reports that were clear, concise, and clinically relevant.</w:t>
      </w:r>
    </w:p>
    <w:bookmarkStart w:id="26" w:name="a.-interdisciplinary-communication"/>
    <w:p>
      <w:pPr>
        <w:pStyle w:val="Heading3"/>
      </w:pPr>
      <w:r>
        <w:t xml:space="preserve">A. Interdisciplinary Communication</w:t>
      </w:r>
    </w:p>
    <w:p>
      <w:pPr>
        <w:pStyle w:val="FirstParagraph"/>
      </w:pPr>
      <w:r>
        <w:t xml:space="preserve">In the high-stakes environment of a Vancouver hospital ER, immediate consultation with surgeons and emergency physicians is common. I observed how senior</w:t>
      </w:r>
      <w:r>
        <w:t xml:space="preserve"> </w:t>
      </w:r>
      <w:r>
        <w:rPr>
          <w:bCs/>
          <w:b/>
        </w:rPr>
        <w:t xml:space="preserve">Radiologist</w:t>
      </w:r>
      <w:r>
        <w:t xml:space="preserve"> </w:t>
      </w:r>
      <w:r>
        <w:t xml:space="preserve">faculty members navigate these conversations, translating complex radiological terminology into actionable clinical advice. I participated in daily tumor boards and grand rounds, where presenting imaging findings to multidisciplinary teams honed my ability to defend diagnostic hypotheses and accept constructive criticism.</w:t>
      </w:r>
    </w:p>
    <w:bookmarkEnd w:id="26"/>
    <w:bookmarkStart w:id="27" w:name="b.-radiation-safety-and-ethics"/>
    <w:p>
      <w:pPr>
        <w:pStyle w:val="Heading3"/>
      </w:pPr>
      <w:r>
        <w:t xml:space="preserve">B. Radiation Safety and Ethics</w:t>
      </w:r>
    </w:p>
    <w:p>
      <w:pPr>
        <w:pStyle w:val="FirstParagraph"/>
      </w:pPr>
      <w:r>
        <w:t xml:space="preserve">Strict adherence to the ALARA (As Low As Reasonably Achievable) principle is paramount in Canadian medical practice. I was trained extensively on patient shielding, dose monitoring, and contraindications for contrast media, particularly in patients with renal insufficiency. Understanding the regulatory bodies such as the College of Physicians and Surgeons of British Columbia (CPSBC) provided a strong ethical foundation for my practice.</w:t>
      </w:r>
    </w:p>
    <w:bookmarkEnd w:id="27"/>
    <w:bookmarkEnd w:id="28"/>
    <w:bookmarkStart w:id="29" w:name="X316aee2e3a37322bd84de9596228d8078d2c977"/>
    <w:p>
      <w:pPr>
        <w:pStyle w:val="Heading2"/>
      </w:pPr>
      <w:r>
        <w:t xml:space="preserve">5. Challenges Encountered in Canada Vancouver</w:t>
      </w:r>
    </w:p>
    <w:p>
      <w:pPr>
        <w:pStyle w:val="FirstParagraph"/>
      </w:pPr>
      <w:r>
        <w:t xml:space="preserve">The internship was not without its challenges. The primary difficulty lay in adapting to the specific epidemiological trends present in</w:t>
      </w:r>
      <w:r>
        <w:t xml:space="preserve"> </w:t>
      </w:r>
      <w:r>
        <w:rPr>
          <w:bCs/>
          <w:b/>
        </w:rPr>
        <w:t xml:space="preserve">Canada Vancouver</w:t>
      </w:r>
      <w:r>
        <w:t xml:space="preserve">. For instance, due to the region's geography and lifestyle, there is a higher incidence of certain musculoskeletal injuries compared to other parts of North America. Additionally, the linguistic diversity of Vancouver required me to improve my ability to interpret clinical notes from patients with varied backgrounds and potential language barriers affecting their medical histories.</w:t>
      </w:r>
    </w:p>
    <w:p>
      <w:pPr>
        <w:pStyle w:val="BodyText"/>
      </w:pPr>
      <w:r>
        <w:t xml:space="preserve">Furthermore, the volume of imaging requests in a major urban center can be overwhelming. Learning to distinguish between "noise" (non-urgent or routine follow-ups) and "signal" (acute pathologies) was a critical learning curve. This prioritization is essential for any</w:t>
      </w:r>
      <w:r>
        <w:t xml:space="preserve"> </w:t>
      </w:r>
      <w:r>
        <w:rPr>
          <w:bCs/>
          <w:b/>
        </w:rPr>
        <w:t xml:space="preserve">Radiologist</w:t>
      </w:r>
      <w:r>
        <w:t xml:space="preserve"> </w:t>
      </w:r>
      <w:r>
        <w:t xml:space="preserve">aiming to maintain high diagnostic accuracy amidst high workload pressures.</w:t>
      </w:r>
    </w:p>
    <w:bookmarkEnd w:id="29"/>
    <w:bookmarkStart w:id="30" w:name="conclusion-and-future-outlook"/>
    <w:p>
      <w:pPr>
        <w:pStyle w:val="Heading2"/>
      </w:pPr>
      <w:r>
        <w:t xml:space="preserve">6. Conclusion and Future Outlook</w:t>
      </w:r>
    </w:p>
    <w:p>
      <w:pPr>
        <w:pStyle w:val="FirstParagraph"/>
      </w:pPr>
      <w:r>
        <w:t xml:space="preserve">This internship has been an instrumental phase in my professional journey toward becoming a certified medical doctor specializing in radiology. The experience gained within the healthcare system of Canada Vancouver has provided me with robust technical skills, a deep understanding of ethical radiological practice, and the ability to function effectively within high-pressure clinical teams.</w:t>
      </w:r>
    </w:p>
    <w:p>
      <w:pPr>
        <w:pStyle w:val="BodyText"/>
      </w:pPr>
      <w:r>
        <w:t xml:space="preserve">The transition from student to trainee</w:t>
      </w:r>
      <w:r>
        <w:t xml:space="preserve"> </w:t>
      </w:r>
      <w:r>
        <w:rPr>
          <w:bCs/>
          <w:b/>
        </w:rPr>
        <w:t xml:space="preserve">Radiologist</w:t>
      </w:r>
      <w:r>
        <w:t xml:space="preserve"> </w:t>
      </w:r>
      <w:r>
        <w:t xml:space="preserve">involves not just the mastery of modalities like CT and MRI, but also the cultivation of clinical judgment. The unique case mix in Vancouver has prepared me for diverse future scenarios, whether I choose to subspecialize in neuroradiology, musculoskeletal imaging, or emergency radiology.</w:t>
      </w:r>
    </w:p>
    <w:p>
      <w:pPr>
        <w:pStyle w:val="BodyText"/>
      </w:pPr>
      <w:r>
        <w:t xml:space="preserve">In conclusion, this report affirms that an internship structured around the rigorous standards of Canadian healthcare offers unparalleled educational value. It instills a disciplined approach to diagnosis and patient care. As I move forward in my residency applications and career, the foundation built during this time in Canada Vancouver will serve as a benchmark for excellence, precision, and compassionate patient-centric imaging services.</w:t>
      </w:r>
    </w:p>
    <w:p>
      <w:pPr>
        <w:pStyle w:val="BodyText"/>
      </w:pPr>
      <w:r>
        <w:rPr>
          <w:bCs/>
          <w:b/>
        </w:rPr>
        <w:t xml:space="preserve">Disclaimer:</w:t>
      </w:r>
      <w:r>
        <w:t xml:space="preserve"> </w:t>
      </w:r>
      <w:r>
        <w:t xml:space="preserve">This document is a simulated report for educational purposes. All patient information mentioned herein has been de-identified to comply with HIPAA and PIPEDA (Personal Information Protection and Electronic Documents Act) regulations.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Diagnostic Imaging in Canada Vancouver</dc:title>
  <dc:creator/>
  <dc:language>en</dc:language>
  <cp:keywords/>
  <dcterms:created xsi:type="dcterms:W3CDTF">2026-07-29T04:45:19Z</dcterms:created>
  <dcterms:modified xsi:type="dcterms:W3CDTF">2026-07-29T04:45:19Z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