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Degree Program:</w:t>
      </w:r>
      <w:r>
        <w:t xml:space="preserve">MSc Diagnostic Radiography</w:t>
      </w:r>
      <w:r>
        <w:br/>
      </w:r>
    </w:p>
    <w:p>
      <w:pPr>
        <w:pStyle w:val="BodyText"/>
      </w:pPr>
      <w:r>
        <w:t xml:space="preserve">Institution:[University Name]</w:t>
      </w:r>
      <w:r>
        <w:br/>
      </w:r>
      <w:r>
        <w:rPr>
          <w:bCs/>
          <w:b/>
        </w:rPr>
        <w:t xml:space="preserve">Host Institution:</w:t>
      </w:r>
      <w:r>
        <w:t xml:space="preserve"> </w:t>
      </w:r>
      <w:r>
        <w:t xml:space="preserve">Birmingham NHS Trust</w:t>
      </w:r>
    </w:p>
    <w:bookmarkStart w:id="20" w:name="executive-summary"/>
    <w:p>
      <w:pPr>
        <w:pStyle w:val="Heading2"/>
      </w:pPr>
      <w:r>
        <w:t xml:space="preserve">Executive Summary</w:t>
      </w:r>
    </w:p>
    <w:p>
      <w:pPr>
        <w:pStyle w:val="FirstParagraph"/>
      </w:pPr>
      <w:r>
        <w:t xml:space="preserve">This report provides a comprehensive analysis of the clinical internship completed as part of the Diagnostic Radiography degree program, specifically focusing on the role and responsibilities of a trainee</w:t>
      </w:r>
      <w:r>
        <w:t xml:space="preserve"> </w:t>
      </w:r>
      <w:r>
        <w:rPr>
          <w:bCs/>
          <w:b/>
        </w:rPr>
        <w:t xml:space="preserve">Radiologist</w:t>
      </w:r>
      <w:r>
        <w:t xml:space="preserve"> </w:t>
      </w:r>
      <w:r>
        <w:t xml:space="preserve">/Radiographer within the healthcare system of</w:t>
      </w:r>
    </w:p>
    <w:p>
      <w:pPr>
        <w:pStyle w:val="BodyText"/>
      </w:pPr>
      <w:r>
        <w:t xml:space="preserve">United Kingdom Birmingham. The primary objective was to bridge theoretical knowledge with practical application in a high-volume NHS setting. During this period, I gained invaluable experience in operating advanced imaging modalities, including Computed Tomography (CT), Magnetic Resonance Imaging (MRI), and Digital Radiography (DR). The internship emphasized not only technical proficiency but also the critical soft skills required for patient care, inter-departmental collaboration, and adherence to strict regulatory standards mandated by the Care Quality Commission (CQC) in</w:t>
      </w:r>
      <w:r>
        <w:t xml:space="preserve"> </w:t>
      </w:r>
      <w:r>
        <w:rPr>
          <w:bCs/>
          <w:b/>
        </w:rPr>
        <w:t xml:space="preserve">United Kingdom Birmingham</w:t>
      </w:r>
      <w:r>
        <w:t xml:space="preserve">. This document outlines the daily activities, specific clinical cases encountered, challenges faced, and professional development achieved during this transformative internship experience.</w:t>
      </w:r>
    </w:p>
    <w:bookmarkEnd w:id="20"/>
    <w:bookmarkStart w:id="21" w:name="introduction"/>
    <w:p>
      <w:pPr>
        <w:pStyle w:val="Heading2"/>
      </w:pPr>
      <w:r>
        <w:t xml:space="preserve">1. Introduction</w:t>
      </w:r>
    </w:p>
    <w:p>
      <w:pPr>
        <w:pStyle w:val="FirstParagraph"/>
      </w:pPr>
      <w:r>
        <w:t xml:space="preserve">The field of diagnostic imaging is pivotal to modern medicine, serving as the cornerstone for accurate diagnosis and treatment planning. As a student preparing to become a qualified</w:t>
      </w:r>
      <w:r>
        <w:t xml:space="preserve"> </w:t>
      </w:r>
      <w:r>
        <w:rPr>
          <w:bCs/>
          <w:b/>
        </w:rPr>
        <w:t xml:space="preserve">Radiologist</w:t>
      </w:r>
      <w:r>
        <w:t xml:space="preserve">, understanding the nuances of clinical workflow, radiation safety, and patient interaction is essential. This internship was situated in</w:t>
      </w:r>
      <w:r>
        <w:t xml:space="preserve"> </w:t>
      </w:r>
      <w:r>
        <w:rPr>
          <w:bCs/>
          <w:b/>
        </w:rPr>
        <w:t xml:space="preserve">United Kingdom Birmingham</w:t>
      </w:r>
      <w:r>
        <w:t xml:space="preserve">, a city known for its diverse population and robust healthcare infrastructure. The choice of this location provided a unique opportunity to observe how radiological services are delivered in an urban NHS environment that serves a multicultural demographic.</w:t>
      </w:r>
    </w:p>
    <w:p>
      <w:pPr>
        <w:pStyle w:val="BodyText"/>
      </w:pPr>
      <w:r>
        <w:t xml:space="preserve">The scope of this report covers the six-month period spent at the local teaching hospital. It details the progression from initial observation to independent operation under supervision. Key areas of focus included protocol optimization, image quality assurance, and emergency response procedures within radiology departments across various specialties such as neurology, orthopedics, and oncology.</w:t>
      </w:r>
    </w:p>
    <w:bookmarkEnd w:id="21"/>
    <w:bookmarkStart w:id="25" w:name="clinical-rotations-and-responsibilities"/>
    <w:p>
      <w:pPr>
        <w:pStyle w:val="Heading2"/>
      </w:pPr>
      <w:r>
        <w:t xml:space="preserve">2. Clinical Rotations and Responsibilities</w:t>
      </w:r>
    </w:p>
    <w:bookmarkStart w:id="22" w:name="diagnostic-radiography-x-ray"/>
    <w:p>
      <w:pPr>
        <w:pStyle w:val="Heading3"/>
      </w:pPr>
      <w:r>
        <w:t xml:space="preserve">2.1 Diagnostic Radiography (X-Ray)</w:t>
      </w:r>
    </w:p>
    <w:p>
      <w:pPr>
        <w:pStyle w:val="FirstParagraph"/>
      </w:pPr>
      <w:r>
        <w:t xml:space="preserve">The foundational rotation took place in the general radiography department. Here, the primary duty was assisting senior staff in acquiring high-quality diagnostic images for patients presenting with musculoskeletal injuries, respiratory issues, and abdominal pain. As a trainee</w:t>
      </w:r>
      <w:r>
        <w:t xml:space="preserve"> </w:t>
      </w:r>
      <w:r>
        <w:rPr>
          <w:bCs/>
          <w:b/>
        </w:rPr>
        <w:t xml:space="preserve">Radiologist</w:t>
      </w:r>
      <w:r>
        <w:t xml:space="preserve">, I learned the importance of precise positioning and exposure settings to minimize radiation dose while maximizing image clarity. In</w:t>
      </w:r>
    </w:p>
    <w:p>
      <w:pPr>
        <w:pStyle w:val="BodyText"/>
      </w:pPr>
      <w:r>
        <w:t xml:space="preserve">United Kingdom Birmingham, the volume of trauma cases requires rapid turnaround times; thus, efficiency without compromising accuracy became a key learning point.</w:t>
      </w:r>
    </w:p>
    <w:bookmarkEnd w:id="22"/>
    <w:bookmarkStart w:id="23" w:name="computed-tomography-ct"/>
    <w:p>
      <w:pPr>
        <w:pStyle w:val="Heading3"/>
      </w:pPr>
      <w:r>
        <w:t xml:space="preserve">2.2 Computed Tomography (CT)</w:t>
      </w:r>
    </w:p>
    <w:p>
      <w:pPr>
        <w:pStyle w:val="FirstParagraph"/>
      </w:pPr>
      <w:r>
        <w:t xml:space="preserve">The CT rotation exposed me to complex cross-sectional imaging. I participated in head, chest, abdomen, and pelvis scans for stroke assessments and cancer staging. One significant aspect of this rotation was learning contrast administration protocols and monitoring patients for adverse reactions. I observed how the multidisciplinary team (MDT) relies on CT images to make immediate life-saving decisions, particularly in emergency departments.</w:t>
      </w:r>
    </w:p>
    <w:bookmarkEnd w:id="23"/>
    <w:bookmarkStart w:id="24" w:name="magnetic-resonance-imaging-mri"/>
    <w:p>
      <w:pPr>
        <w:pStyle w:val="Heading3"/>
      </w:pPr>
      <w:r>
        <w:t xml:space="preserve">2.3 Magnetic Resonance Imaging (MRI)</w:t>
      </w:r>
    </w:p>
    <w:p>
      <w:pPr>
        <w:pStyle w:val="FirstParagraph"/>
      </w:pPr>
      <w:r>
        <w:t xml:space="preserve">MRI training focused on soft tissue contrast and advanced pulse sequences. This rotation was particularly challenging due to the stringent safety protocols required regarding ferromagnetic objects. I gained proficiency in scheduling MRI scans for neurological conditions, such as Multiple Sclerosis and brain tumors. The detailed imaging capabilities available in</w:t>
      </w:r>
      <w:r>
        <w:t xml:space="preserve"> </w:t>
      </w:r>
      <w:r>
        <w:rPr>
          <w:bCs/>
          <w:b/>
        </w:rPr>
        <w:t xml:space="preserve">United Kingdom Birmingham</w:t>
      </w:r>
      <w:r>
        <w:t xml:space="preserve">’s facilities allowed for deep dives into pathological anatomy, enhancing my diagnostic eye under radiologist supervision.</w:t>
      </w:r>
    </w:p>
    <w:bookmarkEnd w:id="24"/>
    <w:bookmarkEnd w:id="25"/>
    <w:bookmarkStart w:id="26" w:name="patient-care-and-communication"/>
    <w:p>
      <w:pPr>
        <w:pStyle w:val="Heading2"/>
      </w:pPr>
      <w:r>
        <w:t xml:space="preserve">3. Patient Care and Communication</w:t>
      </w:r>
    </w:p>
    <w:p>
      <w:pPr>
        <w:pStyle w:val="FirstParagraph"/>
      </w:pPr>
      <w:r>
        <w:t xml:space="preserve">A significant portion of the internship was dedicated to patient-centered care. Radiology is not merely about technology; it is about the people being scanned. In a diverse city like</w:t>
      </w:r>
      <w:r>
        <w:t xml:space="preserve"> </w:t>
      </w:r>
      <w:r>
        <w:rPr>
          <w:bCs/>
          <w:b/>
        </w:rPr>
        <w:t xml:space="preserve">United Kingdom Birmingham</w:t>
      </w:r>
      <w:r>
        <w:t xml:space="preserve">, communication barriers are common due to language differences and cultural variations in health beliefs. I developed skills in using interpreter services effectively and employing empathetic listening techniques.</w:t>
      </w:r>
    </w:p>
    <w:p>
      <w:pPr>
        <w:pStyle w:val="BodyText"/>
      </w:pPr>
      <w:r>
        <w:t xml:space="preserve">I learned to explain complex procedures to anxious patients, ensuring informed consent was obtained genuinely. For instance, explaining the loud noises associated with MRI scans or the sensation of contrast injection helped reduce patient anxiety significantly. This aspect of being a</w:t>
      </w:r>
      <w:r>
        <w:t xml:space="preserve"> </w:t>
      </w:r>
      <w:r>
        <w:rPr>
          <w:bCs/>
          <w:b/>
        </w:rPr>
        <w:t xml:space="preserve">Radiologist</w:t>
      </w:r>
      <w:r>
        <w:t xml:space="preserve"> </w:t>
      </w:r>
      <w:r>
        <w:t xml:space="preserve">involves building trust quickly and maintaining professionalism throughout the examination process.</w:t>
      </w:r>
    </w:p>
    <w:bookmarkEnd w:id="26"/>
    <w:bookmarkStart w:id="27" w:name="health-safety-and-regulatory-compliance"/>
    <w:p>
      <w:pPr>
        <w:pStyle w:val="Heading2"/>
      </w:pPr>
      <w:r>
        <w:t xml:space="preserve">4. Health, Safety, and Regulatory Compliance</w:t>
      </w:r>
    </w:p>
    <w:p>
      <w:pPr>
        <w:pStyle w:val="FirstParagraph"/>
      </w:pPr>
      <w:r>
        <w:t xml:space="preserve">Safety is paramount in radiology. The internship provided extensive training on ionizing radiation regulations governed by the Ionising Radiation Regulations (IRR) and Medical Exposure of Patients for Diagnostic or Therapeutic Purposes (MEPR). I actively participated in dose audits and quality control checks to ensure that the ALARA principle (As Low As Reasonably Achievable) was strictly adhered to.</w:t>
      </w:r>
    </w:p>
    <w:p>
      <w:pPr>
        <w:pStyle w:val="BodyText"/>
      </w:pPr>
      <w:r>
        <w:t xml:space="preserve">Furthermore, infection control protocols were rigorously followed, especially in post-pandemic contexts. Understanding the legal responsibilities of a</w:t>
      </w:r>
      <w:r>
        <w:t xml:space="preserve"> </w:t>
      </w:r>
      <w:r>
        <w:rPr>
          <w:bCs/>
          <w:b/>
        </w:rPr>
        <w:t xml:space="preserve">Radiologist</w:t>
      </w:r>
      <w:r>
        <w:t xml:space="preserve"> </w:t>
      </w:r>
      <w:r>
        <w:t xml:space="preserve">regarding patient confidentiality and data protection (GDPR) was integral to my daily routine in</w:t>
      </w:r>
      <w:r>
        <w:t xml:space="preserve"> </w:t>
      </w:r>
      <w:r>
        <w:rPr>
          <w:bCs/>
          <w:b/>
        </w:rPr>
        <w:t xml:space="preserve">United Kingdom Birmingham</w:t>
      </w:r>
      <w:r>
        <w:t xml:space="preserve">.</w:t>
      </w:r>
    </w:p>
    <w:bookmarkEnd w:id="27"/>
    <w:bookmarkStart w:id="28" w:name="challenges-and-problem-solving"/>
    <w:p>
      <w:pPr>
        <w:pStyle w:val="Heading2"/>
      </w:pPr>
      <w:r>
        <w:t xml:space="preserve">5. Challenges and Problem Solving</w:t>
      </w:r>
    </w:p>
    <w:p>
      <w:pPr>
        <w:pStyle w:val="FirstParagraph"/>
      </w:pPr>
      <w:r>
        <w:t xml:space="preserve">Navigating the NHS system presented several challenges. High patient volumes often led to staffing pressures, requiring adaptability and resilience. There were instances where equipment malfunctions occurred during peak hours, necessitating quick troubleshooting or coordination with biomedical engineering teams. Additionally, dealing with difficult clinical scenarios required strong critical thinking skills.</w:t>
      </w:r>
    </w:p>
    <w:p>
      <w:pPr>
        <w:pStyle w:val="BodyText"/>
      </w:pPr>
      <w:r>
        <w:t xml:space="preserve">One notable challenge was managing patients with dementia who were unable to cooperate during scans. By collaborating closely with nursing staff and employing gentle persuasion techniques, we were able to complete necessary examinations without resorting to sedation in most cases. These experiences highlighted the human element of being a</w:t>
      </w:r>
      <w:r>
        <w:t xml:space="preserve"> </w:t>
      </w:r>
      <w:r>
        <w:rPr>
          <w:bCs/>
          <w:b/>
        </w:rPr>
        <w:t xml:space="preserve">Radiologist</w:t>
      </w:r>
      <w:r>
        <w:t xml:space="preserve">.</w:t>
      </w:r>
    </w:p>
    <w:bookmarkEnd w:id="28"/>
    <w:bookmarkStart w:id="29" w:name="conclusion-and-future-outlook"/>
    <w:p>
      <w:pPr>
        <w:pStyle w:val="Heading2"/>
      </w:pPr>
      <w:r>
        <w:t xml:space="preserve">6. Conclusion and Future Outlook</w:t>
      </w:r>
    </w:p>
    <w:p>
      <w:pPr>
        <w:pStyle w:val="FirstParagraph"/>
      </w:pPr>
      <w:r>
        <w:t xml:space="preserve">The internship completed in the healthcare sector of</w:t>
      </w:r>
      <w:r>
        <w:t xml:space="preserve"> </w:t>
      </w:r>
      <w:r>
        <w:rPr>
          <w:bCs/>
          <w:b/>
        </w:rPr>
        <w:t xml:space="preserve">United Kingdom Birmingham</w:t>
      </w:r>
    </w:p>
    <w:p>
      <w:pPr>
        <w:pStyle w:val="BodyText"/>
      </w:pPr>
      <w:r>
        <w:t xml:space="preserve">Looking forward, I intend to specialize further in Neuroradiology or Musculoskeletal Radiography. The mentorship received from consultant radiologists during this internship has inspired me to pursue academic research alongside clinical practice. Overall, this experience in</w:t>
      </w:r>
      <w:r>
        <w:t xml:space="preserve"> </w:t>
      </w:r>
      <w:r>
        <w:rPr>
          <w:bCs/>
          <w:b/>
        </w:rPr>
        <w:t xml:space="preserve">United Kingdom Birmingham Radiologist</w:t>
      </w:r>
      <w:r>
        <w:t xml:space="preserve">.</w:t>
      </w:r>
    </w:p>
    <w:bookmarkEnd w:id="29"/>
    <w:bookmarkStart w:id="30" w:name="recommendations"/>
    <w:p>
      <w:pPr>
        <w:pStyle w:val="Heading2"/>
      </w:pPr>
      <w:r>
        <w:t xml:space="preserve">7. Recommendations</w:t>
      </w:r>
    </w:p>
    <w:p>
      <w:pPr>
        <w:numPr>
          <w:ilvl w:val="0"/>
          <w:numId w:val="1001"/>
        </w:numPr>
        <w:pStyle w:val="Compact"/>
      </w:pPr>
      <w:r>
        <w:rPr>
          <w:bCs/>
          <w:b/>
        </w:rPr>
        <w:t xml:space="preserve">Enhanced Simulation Training:</w:t>
      </w:r>
      <w:r>
        <w:t xml:space="preserve"> </w:t>
      </w:r>
      <w:r>
        <w:t xml:space="preserve">I recommend that the university incorporate more simulation-based scenarios for emergency radiology cases to better prepare students for real-world pressures.</w:t>
      </w:r>
    </w:p>
    <w:p>
      <w:pPr>
        <w:numPr>
          <w:ilvl w:val="0"/>
          <w:numId w:val="1001"/>
        </w:numPr>
        <w:pStyle w:val="Compact"/>
      </w:pPr>
      <w:r>
        <w:t xml:space="preserve">Cross-Cultural Competency Workshops: For interns working in diverse hubs like</w:t>
      </w:r>
      <w:r>
        <w:t xml:space="preserve"> </w:t>
      </w:r>
      <w:r>
        <w:rPr>
          <w:bCs/>
          <w:b/>
        </w:rPr>
        <w:t xml:space="preserve">United Kingdom Birmingham</w:t>
      </w:r>
      <w:r>
        <w:t xml:space="preserve">, additional training on cultural competency would further enhance patient satisfaction and diagnostic accuracy.</w:t>
      </w:r>
    </w:p>
    <w:p>
      <w:pPr>
        <w:numPr>
          <w:ilvl w:val="0"/>
          <w:numId w:val="1001"/>
        </w:numPr>
        <w:pStyle w:val="Compact"/>
      </w:pPr>
      <w:r>
        <w:t xml:space="preserve">Mentorship Programs: Establishing formal mentorship links between students and senior radiologists could provide continuous guidance throughout the internship period.</w:t>
      </w:r>
    </w:p>
    <w:p>
      <w:pPr>
        <w:pStyle w:val="FirstParagraph"/>
      </w:pPr>
      <w:r>
        <w:rPr>
          <w:iCs/>
          <w:i/>
        </w:rPr>
        <w:t xml:space="preserve">This report is submitted in partial fulfillment of the requirements for the completion of my degree program. I thank all staff members at the host institution for their guidance and support.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United Kingdom Birmingham</dc:title>
  <dc:creator/>
  <dc:language>en</dc:language>
  <cp:keywords/>
  <dcterms:created xsi:type="dcterms:W3CDTF">2026-07-29T10:38:21Z</dcterms:created>
  <dcterms:modified xsi:type="dcterms:W3CDTF">2026-07-29T10:38:21Z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