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2"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 of Submission:</w:t>
      </w:r>
    </w:p>
    <w:p>
      <w:pPr>
        <w:pStyle w:val="BodyText"/>
      </w:pPr>
      <w:r>
        <w:br/>
      </w:r>
    </w:p>
    <w:bookmarkStart w:id="20" w:name="X8711b470bcfad67758408fc1c32dc9ec2b0080d"/>
    <w:p>
      <w:pPr>
        <w:pStyle w:val="Heading2"/>
      </w:pPr>
      <w:r>
        <w:t xml:space="preserve">The Intersection of Tradition and Innovation: A Robotics Internship in Turkey, Istanbul</w:t>
      </w:r>
    </w:p>
    <w:p>
      <w:pPr>
        <w:pStyle w:val="FirstParagraph"/>
      </w:pPr>
      <w:r>
        <w:t xml:space="preserve">Istanbul, the bustling metropolis that straddles two continents, serves as a unique backdrop for technological innovation. For an aspiring professional seeking to master the craft of engineering within the dynamic landscape of modern automation and mechanical systems,</w:t>
      </w:r>
      <w:hyperlink w:anchor="placeholder"/>
      <w:r>
        <w:br/>
      </w:r>
      <w:r>
        <w:t xml:space="preserve">The transition from theoretical classroom knowledge to practical application is rarely seamless, yet it is one that demands resilience and adaptability. This internship was not merely a requirement for academic credit but a profound journey into the heart of industrial advancement within Turkey's most vibrant economic hub.</w:t>
      </w:r>
      <w:r>
        <w:br/>
      </w:r>
      <w:r>
        <w:t xml:space="preserve">The choice to pursue this opportunity in Turkey, Istanbul, was driven by the city's rapid evolution into a regional powerhouse for manufacturing and technology. The local industry is currently undergoing a significant transformation, driven by government initiatives aimed at boosting high-tech exports and reducing reliance on imported machinery. Consequently,</w:t>
      </w:r>
      <w:hyperlink w:anchor="placeholder"/>
      <w:r>
        <w:br/>
      </w:r>
      <w:r>
        <w:t xml:space="preserve">The primary objective of this internship was to bridge the gap between academic robotics concepts—such as kinematics, computer vision, and control theory—and their real-world industrial application. By immersing myself in the daily operations of a leading automation firm in Istanbul, I aimed to develop a comprehensive understanding of how robotic systems are designed, deployed, and maintained within complex manufacturing environments. Furthermore,</w:t>
      </w:r>
      <w:hyperlink w:anchor="placeholder"/>
      <w:r>
        <w:br/>
      </w:r>
      <w:r>
        <w:t xml:space="preserve">This report details the technical tasks undertaken, challenges faced,</w:t>
      </w:r>
      <w:hyperlink w:anchor="placeholder"/>
      <w:r>
        <w:br/>
      </w:r>
    </w:p>
    <w:bookmarkEnd w:id="20"/>
    <w:bookmarkStart w:id="21" w:name="company-overview-and-context"/>
    <w:p>
      <w:pPr>
        <w:pStyle w:val="Heading2"/>
      </w:pPr>
      <w:r>
        <w:t xml:space="preserve">Company Overview and Context</w:t>
      </w:r>
    </w:p>
    <w:p>
      <w:pPr>
        <w:pStyle w:val="FirstParagraph"/>
      </w:pPr>
      <w:r>
        <w:t xml:space="preserve">The host company is a mid-sized automation solutions provider specializing in robotic cell integration for the automotive and electronics sectors. Located in one of Istanbul's major industrial zones,</w:t>
      </w:r>
      <w:hyperlink w:anchor="placeholder"/>
      <w:r>
        <w:br/>
      </w:r>
      <w:r>
        <w:t xml:space="preserve">The Turkish engineering sector has been growing steadily, with a particular emphasis on Industry 4.0 technologies. This environment provided an ideal testing ground for learning about end-to-end project lifecycles.</w:t>
      </w:r>
      <w:r>
        <w:br/>
      </w:r>
    </w:p>
    <w:bookmarkEnd w:id="21"/>
    <w:bookmarkStart w:id="22" w:name="technical-responsibilities-and-projects"/>
    <w:p>
      <w:pPr>
        <w:pStyle w:val="Heading2"/>
      </w:pPr>
      <w:r>
        <w:t xml:space="preserve">Technical Responsibilities and Projects</w:t>
      </w:r>
    </w:p>
    <w:p>
      <w:pPr>
        <w:pStyle w:val="FirstParagraph"/>
      </w:pPr>
      <w:r>
        <w:t xml:space="preserve">During the initial phase of the internship,</w:t>
      </w:r>
      <w:hyperlink w:anchor="placeholder"/>
      <w:r>
        <w:br/>
      </w:r>
      <w:r>
        <w:t xml:space="preserve">The second major project involved troubleshooting a multi-axis robotic arm that was experiencing precision issues during high-speed pick-and-place operations. Collaborating with senior engineers, I utilized sensor data logs to identify latency problems in the communication bus between the controller and peripheral devices. This experience highlighted the importance of not only understanding code but also grasping electrical architecture and signal integrity—a crucial lesson for any aspiring engineer.</w:t>
      </w:r>
      <w:r>
        <w:br/>
      </w:r>
      <w:r>
        <w:t xml:space="preserve">In addition to hardware integration,</w:t>
      </w:r>
      <w:hyperlink w:anchor="placeholder"/>
      <w:r>
        <w:br/>
      </w:r>
    </w:p>
    <w:bookmarkEnd w:id="22"/>
    <w:bookmarkStart w:id="23" w:name="challenges-and-cultural-adaptation"/>
    <w:p>
      <w:pPr>
        <w:pStyle w:val="Heading2"/>
      </w:pPr>
      <w:r>
        <w:t xml:space="preserve">Challenges and Cultural Adaptation</w:t>
      </w:r>
    </w:p>
    <w:p>
      <w:pPr>
        <w:pStyle w:val="FirstParagraph"/>
      </w:pPr>
      <w:r>
        <w:t xml:space="preserve">Navigating the professional landscape in a foreign country presents unique challenges beyond technical ones. The fast-paced work culture in Istanbul, where deadlines are often tight and communication styles can be direct yet relationship-oriented, required significant adjustment. Initially,</w:t>
      </w:r>
      <w:hyperlink w:anchor="placeholder"/>
      <w:r>
        <w:br/>
      </w:r>
      <w:r>
        <w:t xml:space="preserve">Furthermore,</w:t>
      </w:r>
      <w:hyperlink w:anchor="placeholder"/>
      <w:r>
        <w:br/>
      </w:r>
      <w:r>
        <w:t xml:space="preserve">Language barriers also posed a slight hurdle; while English was widely spoken in technical meetings, many documentation and informal communications occurred in Turkish. Dedicating time to learn basic professional Turkish phrases not only facilitated smoother interactions with local technicians but also demonstrated respect for the host company's culture.</w:t>
      </w:r>
      <w:r>
        <w:br/>
      </w:r>
    </w:p>
    <w:bookmarkEnd w:id="23"/>
    <w:bookmarkStart w:id="24" w:name="Xb1953232d41875a92e5d6ab6951aa98d6ea03bb"/>
    <w:p>
      <w:pPr>
        <w:pStyle w:val="Heading2"/>
      </w:pPr>
      <w:r>
        <w:t xml:space="preserve">Personal Development and Skill Acquisition</w:t>
      </w:r>
    </w:p>
    <w:p>
      <w:pPr>
        <w:pStyle w:val="FirstParagraph"/>
      </w:pPr>
      <w:r>
        <w:t xml:space="preserve">This internship significantly enhanced my technical skill set. I gained proficiency in PLC programming, specifically using Siemens TIA Portal, which is prevalent in many European and Middle Eastern markets. Additionally,</w:t>
      </w:r>
      <w:hyperlink w:anchor="placeholder"/>
      <w:r>
        <w:br/>
      </w:r>
      <w:r>
        <w:t xml:space="preserve">Beyond technical abilities,</w:t>
      </w:r>
      <w:hyperlink w:anchor="placeholder"/>
      <w:r>
        <w:br/>
      </w:r>
      <w:r>
        <w:t xml:space="preserve">The exposure to diverse team members from various cultural backgrounds enriched my perspective on teamwork and problem-solving. Understanding how colleagues from different parts of Turkey and the broader region approach challenges fostered a deeper appreciation for collaborative engineering.</w:t>
      </w:r>
      <w:r>
        <w:br/>
      </w:r>
    </w:p>
    <w:bookmarkEnd w:id="24"/>
    <w:bookmarkStart w:id="25" w:name="conclusion-and-future-outlook"/>
    <w:p>
      <w:pPr>
        <w:pStyle w:val="Heading2"/>
      </w:pPr>
      <w:r>
        <w:t xml:space="preserve">Conclusion and Future Outlook</w:t>
      </w:r>
    </w:p>
    <w:p>
      <w:pPr>
        <w:pStyle w:val="FirstParagraph"/>
      </w:pPr>
      <w:r>
        <w:t xml:space="preserve">In conclusion,</w:t>
      </w:r>
      <w:hyperlink w:anchor="placeholder"/>
      <w:r>
        <w:br/>
      </w:r>
      <w:r>
        <w:t xml:space="preserve">The experience in Istanbul has confirmed my passion for robotics engineering and its potential to drive industrial efficiency. The city's strategic location between Europe and Asia offers a unique vantage point for observing how technology bridges geographical divides. As Turkey continues to invest in its technological infrastructure, professionals with practical experience in automation will be highly sought after.</w:t>
      </w:r>
      <w:r>
        <w:br/>
      </w:r>
      <w:r>
        <w:t xml:space="preserve">Looking forward,</w:t>
      </w:r>
      <w:hyperlink w:anchor="placeholder"/>
      <w:r>
        <w:br/>
      </w:r>
      <w:r>
        <w:t xml:space="preserve">To future interns considering this path,</w:t>
      </w:r>
      <w:hyperlink w:anchor="placeholder"/>
      <w:r>
        <w:br/>
      </w:r>
      <w:r>
        <w:t xml:space="preserve">This internship was more than a training period; it was a transformative experience that shaped my professional identity. It solidified my commitment to excellence in robotics engineering and provided the foundational experiences necessary for a successful career in this competitive field.</w:t>
      </w:r>
      <w:r>
        <w:br/>
      </w:r>
    </w:p>
    <w:p>
      <w:pPr>
        <w:pStyle w:val="BodyText"/>
      </w:pPr>
      <w:r>
        <w:rPr>
          <w:iCs/>
          <w:i/>
        </w:rPr>
        <w:t xml:space="preserve">End of Report</w:t>
      </w:r>
    </w:p>
    <w:bookmarkEnd w:id="25"/>
    <w:bookmarkStart w:id="26" w:name="X9fe39e7c0c8a8c95eb6daa66ea80eb9d0bb26a3"/>
    <w:p>
      <w:pPr>
        <w:pStyle w:val="Heading2"/>
      </w:pPr>
      <w:r>
        <w:t xml:space="preserve">The Intersection of Tradition and Innovation: A Robotics Internship in Turkey, Istanbul</w:t>
      </w:r>
    </w:p>
    <w:p>
      <w:pPr>
        <w:pStyle w:val="FirstParagraph"/>
      </w:pPr>
      <w:r>
        <w:br/>
      </w:r>
    </w:p>
    <w:p>
      <w:pPr>
        <w:pStyle w:val="BodyText"/>
      </w:pPr>
      <w:r>
        <w:t xml:space="preserve">Istanbul, the bustling metropolis that straddles two continents, serves as a unique backdrop for technological innovation. For an aspiring professional seeking to master the craft of engineering within the dynamic landscape of modern automation and mechanical systems,</w:t>
      </w:r>
      <w:hyperlink w:anchor="placeholder"/>
      <w:r>
        <w:br/>
      </w:r>
      <w:r>
        <w:t xml:space="preserve">The transition from theoretical classroom knowledge to practical application is rarely seamless, yet it is one that demands resilience and adaptability. This internship was not merely a requirement for academic credit but a profound journey into the heart of industrial advancement within Turkey's most vibrant economic hub.</w:t>
      </w:r>
      <w:r>
        <w:br/>
      </w:r>
      <w:r>
        <w:t xml:space="preserve">The choice to pursue this opportunity in Turkey, Istanbul, was driven by the city's rapid evolution into a regional powerhouse for manufacturing and technology. The local industry is currently undergoing a significant transformation, driven by government initiatives aimed at boosting high-tech exports and reducing reliance on imported machinery. Consequently,</w:t>
      </w:r>
      <w:hyperlink w:anchor="placeholder"/>
      <w:r>
        <w:br/>
      </w:r>
      <w:r>
        <w:t xml:space="preserve">The primary objective of this internship was to bridge the gap between academic robotics concepts—such as kinematics, computer vision, and control theory—and their real-world industrial application. By immersing myself in the daily operations of a leading automation firm in Istanbul, I aimed to develop a comprehensive understanding of how robotic systems are designed, deployed, and maintained within complex manufacturing environments. Furthermore,</w:t>
      </w:r>
      <w:hyperlink w:anchor="placeholder"/>
      <w:r>
        <w:br/>
      </w:r>
      <w:r>
        <w:t xml:space="preserve">This report details the technical tasks undertaken, challenges faced,</w:t>
      </w:r>
      <w:hyperlink w:anchor="placeholder"/>
      <w:r>
        <w:br/>
      </w:r>
    </w:p>
    <w:bookmarkEnd w:id="26"/>
    <w:bookmarkStart w:id="27" w:name="company-overview-and-context-1"/>
    <w:p>
      <w:pPr>
        <w:pStyle w:val="Heading2"/>
      </w:pPr>
      <w:r>
        <w:t xml:space="preserve">Company Overview and Context</w:t>
      </w:r>
    </w:p>
    <w:p>
      <w:pPr>
        <w:pStyle w:val="FirstParagraph"/>
      </w:pPr>
      <w:r>
        <w:t xml:space="preserve">The host company is a mid-sized automation solutions provider specializing in robotic cell integration for the automotive and electronics sectors. Located in one of Istanbul's major industrial zones,</w:t>
      </w:r>
      <w:hyperlink w:anchor="placeholder"/>
      <w:r>
        <w:br/>
      </w:r>
      <w:r>
        <w:t xml:space="preserve">The Turkish engineering sector has been growing steadily, with a particular emphasis on Industry 4.0 technologies. This environment provided an ideal testing ground for learning about end-to-end project lifecycles.</w:t>
      </w:r>
      <w:r>
        <w:br/>
      </w:r>
    </w:p>
    <w:bookmarkEnd w:id="27"/>
    <w:bookmarkStart w:id="28" w:name="Xb4c2ed993cba3e4212cafea323367e94946715d"/>
    <w:p>
      <w:pPr>
        <w:pStyle w:val="Heading2"/>
      </w:pPr>
      <w:r>
        <w:t xml:space="preserve">Technical Responsibilities and Projects</w:t>
      </w:r>
    </w:p>
    <w:p>
      <w:pPr>
        <w:pStyle w:val="FirstParagraph"/>
      </w:pPr>
      <w:r>
        <w:t xml:space="preserve">During the initial phase of the internship,</w:t>
      </w:r>
      <w:hyperlink w:anchor="placeholder"/>
      <w:r>
        <w:br/>
      </w:r>
      <w:r>
        <w:t xml:space="preserve">The second major project involved troubleshooting a multi-axis robotic arm that was experiencing precision issues during high-speed pick-and-place operations. Collaborating with senior engineers, I utilized sensor data logs to identify latency problems in the communication bus between the controller and peripheral devices. This experience highlighted the importance of not only understanding code but also grasping electrical architecture and signal integrity—a crucial lesson for any aspiring engineer.</w:t>
      </w:r>
      <w:r>
        <w:br/>
      </w:r>
      <w:r>
        <w:t xml:space="preserve">In addition to hardware integration,</w:t>
      </w:r>
      <w:hyperlink w:anchor="placeholder"/>
      <w:r>
        <w:br/>
      </w:r>
    </w:p>
    <w:bookmarkEnd w:id="28"/>
    <w:bookmarkStart w:id="29" w:name="challenges-and-cultural-adaptation-1"/>
    <w:p>
      <w:pPr>
        <w:pStyle w:val="Heading2"/>
      </w:pPr>
      <w:r>
        <w:t xml:space="preserve">Challenges and Cultural Adaptation</w:t>
      </w:r>
    </w:p>
    <w:p>
      <w:pPr>
        <w:pStyle w:val="FirstParagraph"/>
      </w:pPr>
      <w:r>
        <w:t xml:space="preserve">Navigating the professional landscape in a foreign country presents unique challenges beyond technical ones. The fast-paced work culture in Istanbul, where deadlines are often tight and communication styles can be direct yet relationship-oriented, required significant adjustment. Initially,</w:t>
      </w:r>
      <w:hyperlink w:anchor="placeholder"/>
      <w:r>
        <w:br/>
      </w:r>
      <w:r>
        <w:t xml:space="preserve">Furthermore,</w:t>
      </w:r>
      <w:hyperlink w:anchor="placeholder"/>
      <w:r>
        <w:br/>
      </w:r>
      <w:r>
        <w:t xml:space="preserve">Language barriers also posed a slight hurdle; while English was widely spoken in technical meetings, many documentation and informal communications occurred in Turkish. Dedicating time to learn basic professional Turkish phrases not only facilitated smoother interactions with local technicians but also demonstrated respect for the host company's culture.</w:t>
      </w:r>
      <w:r>
        <w:br/>
      </w:r>
    </w:p>
    <w:bookmarkEnd w:id="29"/>
    <w:bookmarkStart w:id="30" w:name="Xd999494dfc5d765fba06dc77509182a0c9d3de3"/>
    <w:p>
      <w:pPr>
        <w:pStyle w:val="Heading2"/>
      </w:pPr>
      <w:r>
        <w:t xml:space="preserve">Personal Development and Skill Acquisition</w:t>
      </w:r>
    </w:p>
    <w:p>
      <w:pPr>
        <w:pStyle w:val="FirstParagraph"/>
      </w:pPr>
      <w:r>
        <w:t xml:space="preserve">This internship significantly enhanced my technical skill set. I gained proficiency in PLC programming, specifically using Siemens TIA Portal, which is prevalent in many European and Middle Eastern markets. Additionally,</w:t>
      </w:r>
      <w:hyperlink w:anchor="placeholder"/>
      <w:r>
        <w:br/>
      </w:r>
      <w:r>
        <w:t xml:space="preserve">Beyond technical abilities,</w:t>
      </w:r>
      <w:hyperlink w:anchor="placeholder"/>
      <w:r>
        <w:br/>
      </w:r>
      <w:r>
        <w:t xml:space="preserve">The exposure to diverse team members from various cultural backgrounds enriched my perspective on teamwork and problem-solving. Understanding how colleagues from different parts of Turkey and the broader region approach challenges fostered a deeper appreciation for collaborative engineering.</w:t>
      </w:r>
      <w:r>
        <w:br/>
      </w:r>
    </w:p>
    <w:bookmarkEnd w:id="30"/>
    <w:bookmarkStart w:id="31" w:name="conclusion-and-future-outlook-1"/>
    <w:p>
      <w:pPr>
        <w:pStyle w:val="Heading2"/>
      </w:pPr>
      <w:r>
        <w:t xml:space="preserve">Conclusion and Future Outlook</w:t>
      </w:r>
    </w:p>
    <w:p>
      <w:pPr>
        <w:pStyle w:val="FirstParagraph"/>
      </w:pPr>
      <w:r>
        <w:t xml:space="preserve">In conclusion,</w:t>
      </w:r>
      <w:hyperlink w:anchor="placeholder"/>
      <w:r>
        <w:br/>
      </w:r>
      <w:r>
        <w:t xml:space="preserve">The experience in Istanbul has confirmed my passion for robotics engineering and its potential to drive industrial efficiency. The city's strategic location between Europe and Asia offers a unique vantage point for observing how technology bridges geographical divides. As Turkey continues to invest in its technological infrastructure, professionals with practical experience in automation will be highly sought after.</w:t>
      </w:r>
      <w:r>
        <w:br/>
      </w:r>
      <w:r>
        <w:t xml:space="preserve">Looking forward,</w:t>
      </w:r>
      <w:hyperlink w:anchor="placeholder"/>
      <w:r>
        <w:br/>
      </w:r>
      <w:r>
        <w:t xml:space="preserve">To future interns considering this path,</w:t>
      </w:r>
      <w:hyperlink w:anchor="placeholder"/>
      <w:r>
        <w:br/>
      </w:r>
      <w:r>
        <w:t xml:space="preserve">This internship was more than a training period; it was a transformative experience that shaped my professional identity. It solidified my commitment to excellence in robotics engineering and provided the foundational experiences necessary for a successful career in this competitive field.</w:t>
      </w:r>
      <w:r>
        <w:br/>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Turkey, Istanbul</dc:title>
  <dc:creator/>
  <dc:language>en</dc:language>
  <cp:keywords/>
  <dcterms:created xsi:type="dcterms:W3CDTF">2026-07-29T06:10:38Z</dcterms:created>
  <dcterms:modified xsi:type="dcterms:W3CDTF">2026-07-29T06:10:38Z</dcterms:modified>
</cp:coreProperties>
</file>

<file path=docProps/custom.xml><?xml version="1.0" encoding="utf-8"?>
<Properties xmlns="http://schemas.openxmlformats.org/officeDocument/2006/custom-properties" xmlns:vt="http://schemas.openxmlformats.org/officeDocument/2006/docPropsVTypes"/>
</file>