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Supervisory Committee and Site Director</w:t>
      </w:r>
    </w:p>
    <w:p>
      <w:pPr>
        <w:pStyle w:val="BodyText"/>
      </w:pPr>
      <w:r>
        <w:t xml:space="preserve">-</w:t>
      </w:r>
      <w:r>
        <w:t xml:space="preserve">Vancouver School District, BC</w:t>
      </w:r>
    </w:p>
    <w:p>
      <w:pPr>
        <w:pStyle w:val="BodyText"/>
      </w:pPr>
      <w:r>
        <w:t xml:space="preserve">-</w:t>
      </w:r>
    </w:p>
    <w:p>
      <w:pPr>
        <w:pStyle w:val="BodyText"/>
      </w:pPr>
      <w:r>
        <w:t xml:space="preserve">Internship Report: Comprehensive Analysis of School Counseling Practices in Canada Vancouver</w:t>
      </w:r>
    </w:p>
    <w:p>
      <w:pPr>
        <w:pStyle w:val="BodyText"/>
      </w:pPr>
      <w:r>
        <w:t xml:space="preserve">I. Executive Summary</w:t>
      </w:r>
    </w:p>
    <w:p>
      <w:pPr>
        <w:pStyle w:val="BodyText"/>
      </w:pPr>
      <w:r>
        <w:t xml:space="preserve">This document serves as a formal</w:t>
      </w:r>
      <w:r>
        <w:t xml:space="preserve"> </w:t>
      </w:r>
      <w:r>
        <w:rPr>
          <w:bCs/>
          <w:b/>
        </w:rPr>
        <w:t xml:space="preserve">Internship Report</w:t>
      </w:r>
      <w:r>
        <w:t xml:space="preserve"> </w:t>
      </w:r>
      <w:r>
        <w:t xml:space="preserve">detailing the professional development, practical applications, and academic reflections accumulated during my tenure as a student</w:t>
      </w:r>
    </w:p>
    <w:p>
      <w:pPr>
        <w:pStyle w:val="BodyText"/>
      </w:pPr>
      <w:r>
        <w:t xml:space="preserve">School Counselor. This practicum was conducted within the dynamic educational landscape of</w:t>
      </w:r>
    </w:p>
    <w:p>
      <w:pPr>
        <w:pStyle w:val="BodyText"/>
      </w:pPr>
      <w:r>
        <w:t xml:space="preserve">Canada Vancouver, specifically focusing on the diverse multicultural environment typical of British Columbia's largest city. The primary objective of this internship was to bridge theoretical knowledge with practical skills in adolescent mental health, career guidance, and academic support systems.</w:t>
      </w:r>
    </w:p>
    <w:p>
      <w:pPr>
        <w:pStyle w:val="BodyText"/>
      </w:pPr>
      <w:r>
        <w:t xml:space="preserve">II. Introduction and Contextual Background</w:t>
      </w:r>
    </w:p>
    <w:p>
      <w:pPr>
        <w:pStyle w:val="BodyText"/>
      </w:pPr>
      <w:r>
        <w:t xml:space="preserve">The Role of the School Counselor</w:t>
      </w:r>
    </w:p>
    <w:p>
      <w:pPr>
        <w:pStyle w:val="BodyText"/>
      </w:pPr>
      <w:r>
        <w:t xml:space="preserve">In the contemporary educational sector, particularly within</w:t>
      </w:r>
    </w:p>
    <w:p>
      <w:pPr>
        <w:pStyle w:val="BodyText"/>
      </w:pPr>
      <w:r>
        <w:t xml:space="preserve">Canada Vancouver, the role of a</w:t>
      </w:r>
    </w:p>
    <w:p>
      <w:pPr>
        <w:pStyle w:val="BodyText"/>
      </w:pPr>
      <w:r>
        <w:t xml:space="preserve">School Counselor</w:t>
      </w:r>
    </w:p>
    <w:p>
      <w:pPr>
        <w:pStyle w:val="BodyText"/>
      </w:pPr>
      <w:r>
        <w:t xml:space="preserve">. The modern counselor is not merely a crisis responder but a proactive leader in student success. My internship was designed to immerse me in this multifaceted role, requiring adherence to strict ethical guidelines, including those set by the Ontario College of Teachers (for consistency with provincial standards often mirrored elsewhere) and the Canadian Council for Accreditation of Teacher Education. The focus was on holistic student development, addressing academic, career, and personal/social domains as defined by the ASCA (American School Counselor Association) National Model, which is widely adopted in Canadian institutions.</w:t>
      </w:r>
    </w:p>
    <w:p>
      <w:pPr>
        <w:pStyle w:val="BodyText"/>
      </w:pPr>
      <w:r>
        <w:t xml:space="preserve">III. Methodology and Site Description</w:t>
      </w:r>
    </w:p>
    <w:p>
      <w:pPr>
        <w:pStyle w:val="BodyText"/>
      </w:pPr>
      <w:r>
        <w:t xml:space="preserve">Setting: The Urban Landscape of Canada Vancouver</w:t>
      </w:r>
    </w:p>
    <w:p>
      <w:pPr>
        <w:pStyle w:val="BodyText"/>
      </w:pPr>
      <w:r>
        <w:t xml:space="preserve">The internship took place at a large comprehensive secondary school located in the heart of</w:t>
      </w:r>
    </w:p>
    <w:p>
      <w:pPr>
        <w:pStyle w:val="BodyText"/>
      </w:pPr>
      <w:r>
        <w:t xml:space="preserve">Canada Vancouver. This institution is characterized by its significant demographic diversity, reflecting the city's reputation as one of the most multicultural cities in</w:t>
      </w:r>
    </w:p>
    <w:p>
      <w:pPr>
        <w:pStyle w:val="BodyText"/>
      </w:pPr>
      <w:r>
        <w:t xml:space="preserve">Canada Vancouver. The student body includes a high percentage of First Nations, Inuit, and Métis students (FNMI), as well as recent immigrants from Asia and Europe. This diversity necessitated a counseling approach that was culturally responsive and trauma-informed.</w:t>
      </w:r>
    </w:p>
    <w:p>
      <w:pPr>
        <w:pStyle w:val="BodyText"/>
      </w:pPr>
      <w:r>
        <w:t xml:space="preserve">During my</w:t>
      </w:r>
    </w:p>
    <w:p>
      <w:pPr>
        <w:pStyle w:val="BodyText"/>
      </w:pPr>
      <w:r>
        <w:t xml:space="preserve">Internship Report period, I observed 50 hours of direct student interaction, facilitated 10 classroom guidance lessons, and conducted individual student meetings. The mentorship structure involved weekly debriefing sessions with the lead</w:t>
      </w:r>
    </w:p>
    <w:p>
      <w:pPr>
        <w:pStyle w:val="BodyText"/>
      </w:pPr>
      <w:r>
        <w:t xml:space="preserve">School Counselor, ensuring that all interventions aligned with local policy and best practices.</w:t>
      </w:r>
    </w:p>
    <w:p>
      <w:pPr>
        <w:pStyle w:val="BodyText"/>
      </w:pPr>
      <w:r>
        <w:t xml:space="preserve">IV. Key Responsibilities and Activities</w:t>
      </w:r>
    </w:p>
    <w:p>
      <w:pPr>
        <w:pStyle w:val="BodyText"/>
      </w:pPr>
      <w:r>
        <w:t xml:space="preserve">A. Academic Support and Intervention</w:t>
      </w:r>
    </w:p>
    <w:p>
      <w:pPr>
        <w:pStyle w:val="BodyText"/>
      </w:pPr>
      <w:r>
        <w:t xml:space="preserve">One of my primary responsibilities was assisting students in navigating the complex high school curriculum in British Columbia. Many students struggled with course selection, credit accumulation, and post-secondary application processes unique to</w:t>
      </w:r>
    </w:p>
    <w:p>
      <w:pPr>
        <w:pStyle w:val="BodyText"/>
      </w:pPr>
      <w:r>
        <w:t xml:space="preserve">Canada Vancouver, where competition for university spots is high. I collaborated with teachers to identify at-risk students and developed intervention plans that included study skills workshops and time-management seminars.</w:t>
      </w:r>
    </w:p>
    <w:p>
      <w:pPr>
        <w:pStyle w:val="BodyText"/>
      </w:pPr>
      <w:r>
        <w:t xml:space="preserve">For example, I initiated a program targeting Grade 10 students transitioning into Grade 12. By analyzing data from the school district's central office, I identified students who were on track to fall behind. Through one-on-one meetings, we adjusted their course loads and connected them with tutoring resources available through local community centers in</w:t>
      </w:r>
    </w:p>
    <w:p>
      <w:pPr>
        <w:pStyle w:val="BodyText"/>
      </w:pPr>
      <w:r>
        <w:t xml:space="preserve">Canada Vancouver.</w:t>
      </w:r>
    </w:p>
    <w:p>
      <w:pPr>
        <w:pStyle w:val="BodyText"/>
      </w:pPr>
      <w:r>
        <w:t xml:space="preserve">B. Career Development and Post-Secondary Planning</w:t>
      </w:r>
    </w:p>
    <w:p>
      <w:pPr>
        <w:pStyle w:val="BodyText"/>
      </w:pPr>
      <w:r>
        <w:t xml:space="preserve">In the context of</w:t>
      </w:r>
    </w:p>
    <w:p>
      <w:pPr>
        <w:pStyle w:val="BodyText"/>
      </w:pPr>
      <w:r>
        <w:t xml:space="preserve">Canada Vancouver, career pathways are diverse, ranging from tech startups in the downtown core to trades programs offered by local colleges. My role as a</w:t>
      </w:r>
    </w:p>
    <w:p>
      <w:pPr>
        <w:pStyle w:val="BodyText"/>
      </w:pPr>
      <w:r>
        <w:t xml:space="preserve">School Counselor</w:t>
      </w:r>
    </w:p>
    <w:p>
      <w:pPr>
        <w:pStyle w:val="BodyText"/>
      </w:pPr>
      <w:r>
        <w:t xml:space="preserve">. I organized three career fairs and facilitated resume-writing workshops. A significant portion of my time was dedicated to helping students understand the differences between applying to universities within British Columbia (via BC Post-Secondary Application Service) versus institutions in the rest of Canada or abroad.</w:t>
      </w:r>
    </w:p>
    <w:p>
      <w:pPr>
        <w:pStyle w:val="BodyText"/>
      </w:pPr>
      <w:r>
        <w:t xml:space="preserve">C. Social-Emotional Learning and Mental Health</w:t>
      </w:r>
    </w:p>
    <w:p>
      <w:pPr>
        <w:pStyle w:val="BodyText"/>
      </w:pPr>
      <w:r>
        <w:t xml:space="preserve">Mental health awareness is a critical component of modern education. In</w:t>
      </w:r>
    </w:p>
    <w:p>
      <w:pPr>
        <w:pStyle w:val="BodyText"/>
      </w:pPr>
      <w:r>
        <w:t xml:space="preserve">Canada Vancouver, there is a growing recognition of the need for accessible mental health resources within schools. As part of my</w:t>
      </w:r>
    </w:p>
    <w:p>
      <w:pPr>
        <w:pStyle w:val="BodyText"/>
      </w:pPr>
      <w:r>
        <w:t xml:space="preserve">Internship Report</w:t>
      </w:r>
    </w:p>
    <w:p>
      <w:pPr>
        <w:pStyle w:val="BodyText"/>
      </w:pPr>
      <w:r>
        <w:t xml:space="preserve">. I co-facilitated "Mindfulness in the Classroom" sessions, teaching students coping mechanisms for anxiety and stress. I also learned to recognize signs of severe distress and practiced proper referral protocols to external agencies such as the Vancouver Coastal Health Authority.</w:t>
      </w:r>
    </w:p>
    <w:p>
      <w:pPr>
        <w:pStyle w:val="BodyText"/>
      </w:pPr>
      <w:r>
        <w:t xml:space="preserve">V. Challenges Encountered</w:t>
      </w:r>
    </w:p>
    <w:p>
      <w:pPr>
        <w:pStyle w:val="BodyText"/>
      </w:pPr>
      <w:r>
        <w:t xml:space="preserve">A. Navigating Bureaucratic Systems</w:t>
      </w:r>
    </w:p>
    <w:p>
      <w:pPr>
        <w:pStyle w:val="BodyText"/>
      </w:pPr>
      <w:r>
        <w:t xml:space="preserve">One of the initial challenges was understanding the intricate bureaucracy of school districts in</w:t>
      </w:r>
    </w:p>
    <w:p>
      <w:pPr>
        <w:pStyle w:val="BodyText"/>
      </w:pPr>
      <w:r>
        <w:t xml:space="preserve">Canada Vancouver. Each district has specific policies regarding confidentiality, mandatory reporting, and resource allocation. Initially, I struggled with balancing administrative duties with direct student contact. However, through regular supervision and documentation as required by my</w:t>
      </w:r>
    </w:p>
    <w:p>
      <w:pPr>
        <w:pStyle w:val="BodyText"/>
      </w:pPr>
      <w:r>
        <w:t xml:space="preserve">Internship Report</w:t>
      </w:r>
    </w:p>
    <w:p>
      <w:pPr>
        <w:pStyle w:val="BodyText"/>
      </w:pPr>
      <w:r>
        <w:t xml:space="preserve">, I became proficient in managing case notes and tracking student progress effectively.</w:t>
      </w:r>
    </w:p>
    <w:p>
      <w:pPr>
        <w:pStyle w:val="BodyText"/>
      </w:pPr>
      <w:r>
        <w:t xml:space="preserve">B. Cultural Competency</w:t>
      </w:r>
    </w:p>
    <w:p>
      <w:pPr>
        <w:pStyle w:val="BodyText"/>
      </w:pPr>
      <w:r>
        <w:t xml:space="preserve">Given the diverse population of</w:t>
      </w:r>
    </w:p>
    <w:p>
      <w:pPr>
        <w:pStyle w:val="BodyText"/>
      </w:pPr>
      <w:r>
        <w:t xml:space="preserve">Canada Vancouver, cultural competency was paramount. I encountered situations where cultural nuances affected how students perceived authority, mental health, and academic success. For instance, some immigrant families viewed counseling as a sign of family dysfunction rather than a supportive resource. Overcoming this required building trust through community engagement and collaborating with cultural liaison officers within the school.</w:t>
      </w:r>
    </w:p>
    <w:p>
      <w:pPr>
        <w:pStyle w:val="BodyText"/>
      </w:pPr>
      <w:r>
        <w:t xml:space="preserve">VI. Professional Development and Reflection</w:t>
      </w:r>
    </w:p>
    <w:p>
      <w:pPr>
        <w:pStyle w:val="BodyText"/>
      </w:pPr>
      <w:r>
        <w:t xml:space="preserve">This internship has been transformative in my journey to becoming a certified</w:t>
      </w:r>
    </w:p>
    <w:p>
      <w:pPr>
        <w:pStyle w:val="BodyText"/>
      </w:pPr>
      <w:r>
        <w:t xml:space="preserve">School Counselor. The experience in</w:t>
      </w:r>
    </w:p>
    <w:p>
      <w:pPr>
        <w:pStyle w:val="BodyText"/>
      </w:pPr>
      <w:r>
        <w:t xml:space="preserve">Canada Vancouver</w:t>
      </w:r>
    </w:p>
    <w:p>
      <w:pPr>
        <w:pStyle w:val="BodyText"/>
      </w:pPr>
      <w:r>
        <w:t xml:space="preserve">provided me with practical skills that textbooks alone could not offer. I learned the importance of advocacy, both for individual students and for systemic changes within schools.</w:t>
      </w:r>
    </w:p>
    <w:p>
      <w:pPr>
        <w:pStyle w:val="BodyText"/>
      </w:pPr>
      <w:r>
        <w:t xml:space="preserve">Reflecting on my performance, I recognize the need to further develop my expertise in trauma-informed care and crisis intervention. The high-stress environment of an urban school district taught me resilience and the importance of self-care. I actively participated in professional development workshops offered by the British Columbia School Superintendents Association (BCSSA) and local counseling associations.</w:t>
      </w:r>
    </w:p>
    <w:p>
      <w:pPr>
        <w:pStyle w:val="BodyText"/>
      </w:pPr>
      <w:r>
        <w:t xml:space="preserve">VII. Conclusion</w:t>
      </w:r>
    </w:p>
    <w:p>
      <w:pPr>
        <w:pStyle w:val="BodyText"/>
      </w:pPr>
      <w:r>
        <w:t xml:space="preserve">In conclusion, this</w:t>
      </w:r>
    </w:p>
    <w:p>
      <w:pPr>
        <w:pStyle w:val="BodyText"/>
      </w:pPr>
      <w:r>
        <w:t xml:space="preserve">Internship Report</w:t>
      </w:r>
    </w:p>
    <w:p>
      <w:pPr>
        <w:pStyle w:val="BodyText"/>
      </w:pPr>
      <w:r>
        <w:t xml:space="preserve">. serves as a testament to the growth I have experienced as an aspiring</w:t>
      </w:r>
    </w:p>
    <w:p>
      <w:pPr>
        <w:pStyle w:val="BodyText"/>
      </w:pPr>
      <w:r>
        <w:t xml:space="preserve">School Counselor. Working in</w:t>
      </w:r>
    </w:p>
    <w:p>
      <w:pPr>
        <w:pStyle w:val="BodyText"/>
      </w:pPr>
      <w:r>
        <w:t xml:space="preserve">Canada Vancouver, one of the most vibrant and challenging educational markets in North America, has prepared me to meet the diverse needs of today's students. The skills I have acquired—ranging from academic advising to mental health support—are foundational to my professional identity.</w:t>
      </w:r>
    </w:p>
    <w:p>
      <w:pPr>
        <w:pStyle w:val="BodyText"/>
      </w:pPr>
      <w:r>
        <w:t xml:space="preserve">The integration of theory and practice in this setting has reinforced my commitment to equity and inclusion. As I move forward, I intend to continue advocating for comprehensive counseling services that empower students in</w:t>
      </w:r>
    </w:p>
    <w:p>
      <w:pPr>
        <w:pStyle w:val="BodyText"/>
      </w:pPr>
      <w:r>
        <w:t xml:space="preserve">Canada Vancouver and beyond. This internship has not only met but exceeded the learning outcomes set forth by my academic institution, providing a robust foundation for a successful career in school counseling.</w:t>
      </w:r>
    </w:p>
    <w:p>
      <w:pPr>
        <w:pStyle w:val="BodyText"/>
      </w:pPr>
      <w:r>
        <w:t xml:space="preserve">VIII. Appendices</w:t>
      </w:r>
      <w:r>
        <w:t xml:space="preserve">1. Log of Hours Completed</w:t>
      </w:r>
      <w:r>
        <w:br/>
      </w:r>
      <w:r>
        <w:t xml:space="preserve">- Direct Student Contact: 45 hours</w:t>
      </w:r>
      <w:r>
        <w:br/>
      </w:r>
      <w:r>
        <w:t xml:space="preserve">- Indirect Student Contact (Planning/Consultation): 30 hours</w:t>
      </w:r>
      <w:r>
        <w:br/>
      </w:r>
      <w:r>
        <w:t xml:space="preserve">- Professional Development: 15 hours</w:t>
      </w:r>
    </w:p>
    <w:p>
      <w:pPr>
        <w:pStyle w:val="BodyText"/>
      </w:pPr>
      <w:r>
        <w:t xml:space="preserve">.</w:t>
      </w:r>
      <w:r>
        <w:br/>
      </w:r>
      <w:r>
        <w:t xml:space="preserve">2. Sample Lesson Plan on Stress Management</w:t>
      </w:r>
      <w:r>
        <w:br/>
      </w:r>
      <w:r>
        <w:t xml:space="preserve">3. Letter of Recommendation from Site Supervisor</w:t>
      </w:r>
    </w:p>
    <w:p>
      <w:pPr>
        <w:pStyle w:val="BodyText"/>
      </w:pPr>
      <w:r>
        <w:t xml:space="preserve">Report Prepared by: [Your Name]</w:t>
      </w:r>
      <w:r>
        <w:br/>
      </w:r>
      <w:r>
        <w:t xml:space="preserve">Student ID: [Your ID]</w:t>
      </w:r>
      <w:r>
        <w:br/>
      </w:r>
      <w:r>
        <w:t xml:space="preserve">Institution: [Your University/College]</w:t>
      </w:r>
      <w:r>
        <w:br/>
      </w:r>
      <w:r>
        <w:t xml:space="preserve">Date Submitted: October 24,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Canada Vancouver</dc:title>
  <dc:creator/>
  <dc:language>en</dc:language>
  <cp:keywords/>
  <dcterms:created xsi:type="dcterms:W3CDTF">2026-07-29T19:36:28Z</dcterms:created>
  <dcterms:modified xsi:type="dcterms:W3CDTF">2026-07-29T19:36:28Z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