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Lyon</w:t>
      </w:r>
    </w:p>
    <w:bookmarkStart w:id="27" w:name="Xbcead7e31c63707d128361237a60e9f8ea1ff99"/>
    <w:p>
      <w:pPr>
        <w:pStyle w:val="Heading1"/>
      </w:pPr>
      <w:r>
        <w:t xml:space="preserve">Internship Report</w:t>
      </w:r>
      <w:r>
        <w:br/>
      </w:r>
      <w:r>
        <w:t xml:space="preserve">School Counselor Position</w:t>
      </w:r>
    </w:p>
    <w:p>
      <w:pPr>
        <w:pStyle w:val="FirstParagraph"/>
      </w:pPr>
      <w:r>
        <w:rPr>
          <w:bCs/>
          <w:b/>
        </w:rPr>
        <w:t xml:space="preserve">Date:</w:t>
      </w:r>
      <w:r>
        <w:t xml:space="preserve"> </w:t>
      </w:r>
      <w:r>
        <w:t xml:space="preserve">May 24, 2024</w:t>
      </w:r>
    </w:p>
    <w:p>
      <w:pPr>
        <w:pStyle w:val="BodyText"/>
      </w:pPr>
      <w:r>
        <w:br/>
      </w:r>
    </w:p>
    <w:p>
      <w:pPr>
        <w:pStyle w:val="BodyText"/>
      </w:pPr>
      <w:r>
        <w:t xml:space="preserve">Name of Intern</w:t>
      </w:r>
    </w:p>
    <w:p>
      <w:pPr>
        <w:pStyle w:val="BodyText"/>
      </w:pPr>
      <w:r>
        <w:t xml:space="preserve">[Intern Name]</w:t>
      </w:r>
    </w:p>
    <w:p>
      <w:pPr>
        <w:pStyle w:val="BodyText"/>
      </w:pPr>
      <w:r>
        <w:t xml:space="preserve">&lt; th &gt;Host Institution &lt; td &gt;Lycée de la Doua, Lyon 8ème</w:t>
      </w:r>
    </w:p>
    <w:p>
      <w:pPr>
        <w:pStyle w:val="BodyText"/>
      </w:pPr>
      <w:r>
        <w:t xml:space="preserve">&lt; th &gt;Duration &lt; td &gt;10 Weeks (Feb – Apr 2024)</w:t>
      </w:r>
    </w:p>
    <w:p>
      <w:pPr>
        <w:pStyle w:val="BodyText"/>
      </w:pPr>
      <w:r>
        <w:t xml:space="preserve">Supervisor</w:t>
      </w:r>
    </w:p>
    <w:p>
      <w:pPr>
        <w:pStyle w:val="BodyText"/>
      </w:pPr>
      <w:r>
        <w:t xml:space="preserve">Mme. Claire Dubois, Senior Psychologist</w:t>
      </w:r>
    </w:p>
    <w:bookmarkStart w:id="20" w:name="introduction-and-context"/>
    <w:p>
      <w:pPr>
        <w:pStyle w:val="Heading2"/>
      </w:pPr>
      <w:r>
        <w:t xml:space="preserve">1. Introduction and Context</w:t>
      </w:r>
    </w:p>
    <w:p>
      <w:pPr>
        <w:pStyle w:val="FirstParagraph"/>
      </w:pPr>
      <w:r>
        <w:t xml:space="preserve">This document serves as a comprehensive summary of my internship experience as a School Counselor within the French educational system, specifically located in Lyon, France. The choice to conduct this internship in Lyon was driven by the city's unique position as a major European hub for social sciences and its robust network of international educational institutions. The objective of this</w:t>
      </w:r>
      <w:r>
        <w:t xml:space="preserve"> </w:t>
      </w:r>
      <w:r>
        <w:rPr>
          <w:bCs/>
          <w:b/>
        </w:rPr>
        <w:t xml:space="preserve">Internship Report</w:t>
      </w:r>
      <w:r>
        <w:t xml:space="preserve"> </w:t>
      </w:r>
      <w:r>
        <w:t xml:space="preserve">is to detail the methodologies employed, the challenges faced within the French cultural context, and the professional growth achieved while working as a School Counselor in this dynamic metropolitan area.</w:t>
      </w:r>
    </w:p>
    <w:p>
      <w:pPr>
        <w:pStyle w:val="BodyText"/>
      </w:pPr>
      <w:r>
        <w:t xml:space="preserve">The French educational system operates under distinct legal and pedagogical frameworks compared to other European or North American systems. Working as a</w:t>
      </w:r>
      <w:r>
        <w:t xml:space="preserve"> </w:t>
      </w:r>
      <w:r>
        <w:rPr>
          <w:bCs/>
          <w:b/>
        </w:rPr>
        <w:t xml:space="preserve">School Counselor</w:t>
      </w:r>
      <w:r>
        <w:t xml:space="preserve"> </w:t>
      </w:r>
      <w:r>
        <w:t xml:space="preserve">in Lyon required an acute understanding of the "Conseil Principal d'Éducation" (CPE) structures and the specific roles defined by the Ministry of National Education. This report aims to bridge theoretical knowledge with practical application, highlighting how psychological support services are adapted to meet the needs of adolescents in one of France's most culturally diverse cities.</w:t>
      </w:r>
    </w:p>
    <w:bookmarkEnd w:id="20"/>
    <w:bookmarkStart w:id="21" w:name="institutional-analysis-the-lyon-context"/>
    <w:p>
      <w:pPr>
        <w:pStyle w:val="Heading2"/>
      </w:pPr>
      <w:r>
        <w:t xml:space="preserve">2. Institutional Analysis: The Lyon Context</w:t>
      </w:r>
    </w:p>
    <w:p>
      <w:pPr>
        <w:pStyle w:val="FirstParagraph"/>
      </w:pPr>
      <w:r>
        <w:t xml:space="preserve">Lyon is characterized by its historical significance as a center for silk production and banking, which has evolved into a modern metropolis known for gastronomy, technology, and social diversity. The specific school where the internship took place serves a mixed demographic of students from affluent neighborhoods in the 6th arrondissement to more socially complex areas near Part-Dieu. This diversity presents unique challenges for a</w:t>
      </w:r>
      <w:r>
        <w:t xml:space="preserve"> </w:t>
      </w:r>
      <w:r>
        <w:rPr>
          <w:bCs/>
          <w:b/>
        </w:rPr>
        <w:t xml:space="preserve">School Counselor</w:t>
      </w:r>
      <w:r>
        <w:t xml:space="preserve">.</w:t>
      </w:r>
    </w:p>
    <w:p>
      <w:pPr>
        <w:pStyle w:val="BodyText"/>
      </w:pPr>
      <w:r>
        <w:t xml:space="preserve">The institution operates under the strict regulations of the French Republic, emphasizing *laïcité* (secularism) and meritocracy. However, beneath these formal structures lies a complex web of social issues including immigration integration, academic pressure from the "Baccalauréat" exams, and mental health stigma. The</w:t>
      </w:r>
      <w:r>
        <w:t xml:space="preserve"> </w:t>
      </w:r>
      <w:r>
        <w:rPr>
          <w:bCs/>
          <w:b/>
        </w:rPr>
        <w:t xml:space="preserve">France Lyon</w:t>
      </w:r>
      <w:r>
        <w:t xml:space="preserve"> </w:t>
      </w:r>
      <w:r>
        <w:t xml:space="preserve">environment provided a fertile ground for observing how systemic constraints interact with individual student needs.</w:t>
      </w:r>
    </w:p>
    <w:bookmarkEnd w:id="21"/>
    <w:bookmarkStart w:id="22" w:name="key-responsibilities-and-activities"/>
    <w:p>
      <w:pPr>
        <w:pStyle w:val="Heading2"/>
      </w:pPr>
      <w:r>
        <w:t xml:space="preserve">3. Key Responsibilities and Activities</w:t>
      </w:r>
    </w:p>
    <w:p>
      <w:pPr>
        <w:pStyle w:val="FirstParagraph"/>
      </w:pPr>
      <w:r>
        <w:t xml:space="preserve">The role of the School Counselor in this internship was multifaceted, involving direct student interaction, administrative coordination, and parental liaison. The primary duties included:</w:t>
      </w:r>
    </w:p>
    <w:p>
      <w:pPr>
        <w:numPr>
          <w:ilvl w:val="0"/>
          <w:numId w:val="1001"/>
        </w:numPr>
        <w:pStyle w:val="Compact"/>
      </w:pPr>
      <w:r>
        <w:rPr>
          <w:bCs/>
          <w:b/>
        </w:rPr>
        <w:t xml:space="preserve">Individual Counseling Sessions:</w:t>
      </w:r>
      <w:r>
        <w:t xml:space="preserve"> </w:t>
      </w:r>
      <w:r>
        <w:t xml:space="preserve">Conducting weekly one-on-one sessions with students struggling with academic anxiety, social isolation, or family issues. In the French system, these sessions are often brief but intensive.</w:t>
      </w:r>
    </w:p>
    <w:p>
      <w:pPr>
        <w:numPr>
          <w:ilvl w:val="0"/>
          <w:numId w:val="1001"/>
        </w:numPr>
        <w:pStyle w:val="Compact"/>
      </w:pPr>
      <w:r>
        <w:rPr>
          <w:bCs/>
          <w:b/>
        </w:rPr>
        <w:t xml:space="preserve">Group Workshops:</w:t>
      </w:r>
      <w:r>
        <w:t xml:space="preserve"> </w:t>
      </w:r>
      <w:r>
        <w:t xml:space="preserve">Leading workshops on "Orientation" (career guidance), which is a critical component of the French curriculum starting at age 15. These workshops help students navigate the complex pathways toward higher education, such as *Classes Préparatoires aux Grandes Écoles* or university licenses.</w:t>
      </w:r>
    </w:p>
    <w:p>
      <w:pPr>
        <w:numPr>
          <w:ilvl w:val="0"/>
          <w:numId w:val="1001"/>
        </w:numPr>
        <w:pStyle w:val="Compact"/>
      </w:pPr>
      <w:r>
        <w:rPr>
          <w:bCs/>
          <w:b/>
        </w:rPr>
        <w:t xml:space="preserve">Collaboration with CPEs:</w:t>
      </w:r>
      <w:r>
        <w:t xml:space="preserve"> </w:t>
      </w:r>
      <w:r>
        <w:t xml:space="preserve">Working closely with Conseillers Principaux d'Éducation to address disciplinary issues through a pedagogical lens rather than purely punitive measures. This approach reflects the French emphasis on educational responsibility.</w:t>
      </w:r>
    </w:p>
    <w:p>
      <w:pPr>
        <w:numPr>
          <w:ilvl w:val="0"/>
          <w:numId w:val="1001"/>
        </w:numPr>
        <w:pStyle w:val="Compact"/>
      </w:pPr>
      <w:r>
        <w:rPr>
          <w:bCs/>
          <w:b/>
        </w:rPr>
        <w:t xml:space="preserve">Family Engagement:</w:t>
      </w:r>
      <w:r>
        <w:t xml:space="preserve"> </w:t>
      </w:r>
      <w:r>
        <w:t xml:space="preserve">Organizing meetings with parents (*réunions parents-professeurs*). In Lyon, parental involvement is high, but communication styles can be formal. Adapting to this cultural nuance was a significant part of the learning curve for a School Counselor.</w:t>
      </w:r>
    </w:p>
    <w:bookmarkEnd w:id="22"/>
    <w:bookmarkStart w:id="23" w:name="Xe67d46b563f520e0871433c698521cde5af0177"/>
    <w:p>
      <w:pPr>
        <w:pStyle w:val="Heading2"/>
      </w:pPr>
      <w:r>
        <w:t xml:space="preserve">4. Professional Challenges and Cultural Adaptation</w:t>
      </w:r>
    </w:p>
    <w:p>
      <w:pPr>
        <w:pStyle w:val="FirstParagraph"/>
      </w:pPr>
      <w:r>
        <w:t xml:space="preserve">One of the most significant aspects of this internship was navigating the cultural differences inherent in working as a School Counselor in France compared to Anglo-Saxon models. In many English-speaking contexts, counseling may be more open-ended and exploratory. In contrast, the French approach within schools is often more directive and focused on rapid reintegration into the academic framework.</w:t>
      </w:r>
    </w:p>
    <w:p>
      <w:pPr>
        <w:pStyle w:val="BodyText"/>
      </w:pPr>
      <w:r>
        <w:t xml:space="preserve">A specific challenge encountered in Lyon was addressing mental health stigma. While awareness is growing among younger generations in major cities like Lyon, older generations of parents and some teachers may view psychological difficulties as a lack of character or discipline rather than a clinical issue. As a School Counselor, part of the role involved destigmatizing these conversations and educating staff on early intervention techniques.</w:t>
      </w:r>
    </w:p>
    <w:p>
      <w:pPr>
        <w:pStyle w:val="BodyText"/>
      </w:pPr>
      <w:r>
        <w:t xml:space="preserve">Furthermore, the linguistic nuance was critical. Even with proficient French skills, understanding colloquialisms used by teenagers in Lyon's banlieues versus those in central districts required careful observation. This linguistic adaptability is essential for a School Counselor to build genuine rapport and trust with students.</w:t>
      </w:r>
    </w:p>
    <w:bookmarkEnd w:id="23"/>
    <w:bookmarkStart w:id="24" w:name="methodological-reflections"/>
    <w:p>
      <w:pPr>
        <w:pStyle w:val="Heading2"/>
      </w:pPr>
      <w:r>
        <w:t xml:space="preserve">5. Methodological Reflections</w:t>
      </w:r>
    </w:p>
    <w:p>
      <w:pPr>
        <w:pStyle w:val="FirstParagraph"/>
      </w:pPr>
      <w:r>
        <w:t xml:space="preserve">The internship utilized several psychological frameworks adapted to the French context:</w:t>
      </w:r>
      <w:r>
        <w:br/>
      </w:r>
      <w:r>
        <w:rPr>
          <w:iCs/>
          <w:i/>
        </w:rPr>
        <w:t xml:space="preserve">Cognitive Behavioral Therapy (CBT)</w:t>
      </w:r>
      <w:r>
        <w:t xml:space="preserve">: Used extensively for anxiety management, particularly regarding exam stress.</w:t>
      </w:r>
      <w:r>
        <w:br/>
      </w:r>
      <w:r>
        <w:rPr>
          <w:iCs/>
          <w:i/>
        </w:rPr>
        <w:t xml:space="preserve">Narrative Therapy</w:t>
      </w:r>
      <w:r>
        <w:t xml:space="preserve">: Helpful in helping students reconstruct their self-narratives when facing academic failure, a common trigger for distress in the high-pressure French system.</w:t>
      </w:r>
    </w:p>
    <w:p>
      <w:pPr>
        <w:pStyle w:val="BodyText"/>
      </w:pPr>
      <w:r>
        <w:t xml:space="preserve">Data confidentiality was strictly maintained in accordance with GDPR regulations and French medical secrecy laws (*secret médical*), which are particularly stringent. This legal framework dictated every step of the counseling process, from documentation to referral protocols.</w:t>
      </w:r>
    </w:p>
    <w:bookmarkEnd w:id="24"/>
    <w:bookmarkStart w:id="25" w:name="outcomes-and-impact"/>
    <w:p>
      <w:pPr>
        <w:pStyle w:val="Heading2"/>
      </w:pPr>
      <w:r>
        <w:t xml:space="preserve">6. Outcomes and Impact</w:t>
      </w:r>
    </w:p>
    <w:p>
      <w:pPr>
        <w:pStyle w:val="FirstParagraph"/>
      </w:pPr>
      <w:r>
        <w:t xml:space="preserve">The impact of the School Counselor interventions was measurable through improved attendance rates in targeted groups and positive feedback from teachers regarding behavioral changes. Over the ten-week period, approximately 45 individual sessions were conducted, resulting in three long-term referrals to external psychiatric services for cases beyond the scope of school-based counseling.</w:t>
      </w:r>
    </w:p>
    <w:p>
      <w:pPr>
        <w:pStyle w:val="BodyText"/>
      </w:pPr>
      <w:r>
        <w:t xml:space="preserve">The internship also facilitated a deeper understanding of the "Parcoursup" platform, the digital tool used for higher education applications in France. By guiding students through this bureaucratic labyrinth, the School Counselor played a pivotal role in ensuring equitable access to opportunities for students from all socioeconomic backgrounds in Lyon.</w:t>
      </w:r>
    </w:p>
    <w:bookmarkEnd w:id="25"/>
    <w:bookmarkStart w:id="26" w:name="conclusion"/>
    <w:p>
      <w:pPr>
        <w:pStyle w:val="Heading2"/>
      </w:pPr>
      <w:r>
        <w:t xml:space="preserve">7. Conclusion</w:t>
      </w:r>
    </w:p>
    <w:p>
      <w:pPr>
        <w:pStyle w:val="FirstParagraph"/>
      </w:pPr>
      <w:r>
        <w:t xml:space="preserve">In conclusion, this internship as a School Counselor in France Lyon has been an transformative professional experience. It highlighted the importance of cultural competence, legal literacy, and adaptive communication strategies in educational psychology. The unique blend of historical tradition and modern diversity in Lyon provided a rich environment for practicing counseling skills.</w:t>
      </w:r>
    </w:p>
    <w:p>
      <w:pPr>
        <w:pStyle w:val="BodyText"/>
      </w:pPr>
      <w:r>
        <w:t xml:space="preserve">The experience underscored that being a School Counselor is not merely about providing psychological support but also about acting as a mediator between the student, the institution, and society. The insights gained here will be invaluable for future practice, particularly in understanding how to navigate rigid educational systems while maintaining empathy and flexibility. This</w:t>
      </w:r>
      <w:r>
        <w:t xml:space="preserve"> </w:t>
      </w:r>
      <w:r>
        <w:rPr>
          <w:bCs/>
          <w:b/>
        </w:rPr>
        <w:t xml:space="preserve">Internship Report</w:t>
      </w:r>
      <w:r>
        <w:t xml:space="preserve"> </w:t>
      </w:r>
      <w:r>
        <w:t xml:space="preserve">stands as a testament to the complex yet rewarding nature of supporting youth development within the specific cultural tapestry of Lyon.</w:t>
      </w:r>
    </w:p>
    <w:p>
      <w:pPr>
        <w:pStyle w:val="BodyText"/>
      </w:pPr>
      <w:r>
        <w:br/>
      </w:r>
      <w:r>
        <w:br/>
      </w:r>
    </w:p>
    <w:p>
      <w:pPr>
        <w:pStyle w:val="BodyText"/>
      </w:pPr>
      <w:r>
        <w:rPr>
          <w:iCs/>
          <w:i/>
        </w:rPr>
        <w:t xml:space="preserve">Signed,</w:t>
      </w:r>
    </w:p>
    <w:p>
      <w:pPr>
        <w:pStyle w:val="BodyText"/>
      </w:pPr>
      <w:r>
        <w:t xml:space="preserve">&lt; p style ="text-align:right "&gt;</w:t>
      </w:r>
      <w:r>
        <w:rPr>
          <w:iCs/>
          <w:i/>
        </w:rPr>
        <w:t xml:space="preserve">[Intern Signature]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France Lyon</dc:title>
  <dc:creator/>
  <dc:language>en</dc:language>
  <cp:keywords/>
  <dcterms:created xsi:type="dcterms:W3CDTF">2026-07-29T04:14:14Z</dcterms:created>
  <dcterms:modified xsi:type="dcterms:W3CDTF">2026-07-29T04:14:14Z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