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Paris</w:t>
      </w:r>
    </w:p>
    <w:bookmarkStart w:id="28" w:name="X4c6ece13ef500e363ebffff7c6343c3b0b6d4d5"/>
    <w:p>
      <w:pPr>
        <w:pStyle w:val="Heading1"/>
      </w:pPr>
      <w:r>
        <w:t xml:space="preserve">Institutional Internship Report: School Counselor Position</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 </w:t>
      </w:r>
      <w:r>
        <w:t xml:space="preserve">[Your Name]</w:t>
      </w:r>
    </w:p>
    <w:p>
      <w:pPr>
        <w:pStyle w:val="BodyText"/>
      </w:pPr>
      <w:r>
        <w:rPr>
          <w:bCs/>
          <w:b/>
        </w:rPr>
        <w:t xml:space="preserve">Institution Hosted in France Paris:</w:t>
      </w:r>
      <w:r>
        <w:t xml:space="preserve">[Name of School/University], [Arrondissement], France Paris</w:t>
      </w:r>
    </w:p>
    <w:p>
      <w:pPr>
        <w:pStyle w:val="BodyText"/>
      </w:pPr>
      <w:r>
        <w:br/>
      </w:r>
    </w:p>
    <w:bookmarkStart w:id="20" w:name="i.-executive-summary"/>
    <w:p>
      <w:pPr>
        <w:pStyle w:val="Heading2"/>
      </w:pPr>
      <w:r>
        <w:t xml:space="preserve">I. Executive Summary</w:t>
      </w:r>
    </w:p>
    <w:p>
      <w:pPr>
        <w:pStyle w:val="FirstParagraph"/>
      </w:pPr>
      <w:r>
        <w:t xml:space="preserve">This document serves as the comprehensive final report regarding my internship experience as a prospective School Counselor within the dynamic educational landscape of France Paris. The primary objective of this placement was to bridge theoretical psychological knowledge with practical application in student support systems, specifically tailored to the unique cultural and administrative framework present in France Paris. Over the course of twelve weeks, I worked under the supervision of licensed psychologists and senior educators to assist students ranging from early adolescence through late high school (lycée). This report details my responsibilities, observations on the French educational system’s mental health infrastructure, challenges encountered, and professional growth achieved.</w:t>
      </w:r>
    </w:p>
    <w:bookmarkEnd w:id="20"/>
    <w:bookmarkStart w:id="21" w:name="X26599c56d1216cbe63bf6dccaeff08abd5e62c8"/>
    <w:p>
      <w:pPr>
        <w:pStyle w:val="Heading2"/>
      </w:pPr>
      <w:r>
        <w:t xml:space="preserve">II. Contextual Background: The Educational Landscape in France Paris</w:t>
      </w:r>
    </w:p>
    <w:p>
      <w:pPr>
        <w:pStyle w:val="FirstParagraph"/>
      </w:pPr>
      <w:r>
        <w:t xml:space="preserve">To understand the role of a School Counselor in France Paris is to understand a system that balances rigorous academic standards with an evolving commitment to student well-being. Unlike some other nations where guidance counselors hold heavy administrative loads, the modern School Counselor in France Paris often operates within a multidisciplinary team that includes psychologists, social workers, and specialized educators known as</w:t>
      </w:r>
      <w:r>
        <w:t xml:space="preserve"> </w:t>
      </w:r>
      <w:r>
        <w:rPr>
          <w:iCs/>
          <w:i/>
        </w:rPr>
        <w:t xml:space="preserve">psychoscolaires</w:t>
      </w:r>
      <w:r>
        <w:t xml:space="preserve">.</w:t>
      </w:r>
    </w:p>
    <w:p>
      <w:pPr>
        <w:pStyle w:val="BodyText"/>
      </w:pPr>
      <w:r>
        <w:t xml:space="preserve">The city of France Paris presents unique sociological factors. The density of population, the cultural diversity inherent to a global capital, and the socioeconomic disparities between different arrondissements create a complex environment for student development. My internship was situated in a mixed-ability secondary school, allowing me to observe how academic pressure intersects with identity formation and social integration.</w:t>
      </w:r>
    </w:p>
    <w:bookmarkEnd w:id="21"/>
    <w:bookmarkStart w:id="22" w:name="iii.-key-responsibilities-and-activities"/>
    <w:p>
      <w:pPr>
        <w:pStyle w:val="Heading2"/>
      </w:pPr>
      <w:r>
        <w:t xml:space="preserve">III. Key Responsibilities and Activities</w:t>
      </w:r>
    </w:p>
    <w:p>
      <w:pPr>
        <w:pStyle w:val="FirstParagraph"/>
      </w:pPr>
      <w:r>
        <w:t xml:space="preserve">The core of my internship as a School Counselor involved direct student interaction, administrative support for guidance planning, and participation in team meetings. The specific duties included:</w:t>
      </w:r>
    </w:p>
    <w:p>
      <w:pPr>
        <w:numPr>
          <w:ilvl w:val="0"/>
          <w:numId w:val="1001"/>
        </w:numPr>
        <w:pStyle w:val="Compact"/>
      </w:pPr>
      <w:r>
        <w:rPr>
          <w:bCs/>
          <w:b/>
        </w:rPr>
        <w:t xml:space="preserve">Individual Consultations:</w:t>
      </w:r>
      <w:r>
        <w:t xml:space="preserve"> </w:t>
      </w:r>
      <w:r>
        <w:t xml:space="preserve">I conducted preliminary intake interviews with students experiencing academic anxiety or social difficulties. In France Paris, it is crucial to approach these sessions with cultural sensitivity, particularly when addressing issues related to integration and family expectations.</w:t>
      </w:r>
    </w:p>
    <w:p>
      <w:pPr>
        <w:numPr>
          <w:ilvl w:val="0"/>
          <w:numId w:val="1001"/>
        </w:numPr>
        <w:pStyle w:val="Compact"/>
      </w:pPr>
      <w:r>
        <w:rPr>
          <w:bCs/>
          <w:b/>
        </w:rPr>
        <w:t xml:space="preserve">Aceos Guidance Support:</w:t>
      </w:r>
      <w:r>
        <w:t xml:space="preserve">A significant portion of the internship focused on preparing students for the</w:t>
      </w:r>
      <w:r>
        <w:t xml:space="preserve"> </w:t>
      </w:r>
      <w:r>
        <w:rPr>
          <w:iCs/>
          <w:i/>
        </w:rPr>
        <w:t xml:space="preserve">Baccalauréat</w:t>
      </w:r>
      <w:r>
        <w:t xml:space="preserve"> </w:t>
      </w:r>
      <w:r>
        <w:t xml:space="preserve">and subsequent higher education pathways. As a School Counselor in this region, one must be intimately familiar with the</w:t>
      </w:r>
      <w:r>
        <w:t xml:space="preserve"> </w:t>
      </w:r>
      <w:r>
        <w:rPr>
          <w:iCs/>
          <w:i/>
        </w:rPr>
        <w:t xml:space="preserve">Parcoursup</w:t>
      </w:r>
      <w:r>
        <w:t xml:space="preserve"> </w:t>
      </w:r>
      <w:r>
        <w:t xml:space="preserve">platform, which is the centralized digital portal for university admissions in France Paris. I assisted over fifty students in structuring their application portfolios.</w:t>
      </w:r>
    </w:p>
    <w:p>
      <w:pPr>
        <w:numPr>
          <w:ilvl w:val="0"/>
          <w:numId w:val="1001"/>
        </w:numPr>
        <w:pStyle w:val="Compact"/>
      </w:pPr>
      <w:r>
        <w:rPr>
          <w:bCs/>
          <w:b/>
        </w:rPr>
        <w:t xml:space="preserve">Crisis Intervention:</w:t>
      </w:r>
      <w:r>
        <w:t xml:space="preserve"> </w:t>
      </w:r>
      <w:r>
        <w:t xml:space="preserve">I shadowed senior counselors during crisis situations, including bullying incidents and acute stress responses. This taught me the importance of immediate triage and referral protocols within the French public health framework.</w:t>
      </w:r>
    </w:p>
    <w:p>
      <w:pPr>
        <w:numPr>
          <w:ilvl w:val="0"/>
          <w:numId w:val="1001"/>
        </w:numPr>
        <w:pStyle w:val="Compact"/>
      </w:pPr>
      <w:r>
        <w:rPr>
          <w:bCs/>
          <w:b/>
        </w:rPr>
        <w:t xml:space="preserve">Seminars and Workshops:</w:t>
      </w:r>
      <w:r>
        <w:t xml:space="preserve"> </w:t>
      </w:r>
      <w:r>
        <w:t xml:space="preserve">I co-facilitated workshops on stress management and career exploration for first-year students (Seconde). These sessions required adapting psychological concepts into accessible language for teenagers in the France Paris demographic.</w:t>
      </w:r>
    </w:p>
    <w:bookmarkEnd w:id="22"/>
    <w:bookmarkStart w:id="23" w:name="X8108752721445b74f11a261f810fb959a46ec38"/>
    <w:p>
      <w:pPr>
        <w:pStyle w:val="Heading2"/>
      </w:pPr>
      <w:r>
        <w:t xml:space="preserve">IV. Observations on the Role of School Counselor</w:t>
      </w:r>
    </w:p>
    <w:p>
      <w:pPr>
        <w:pStyle w:val="FirstParagraph"/>
      </w:pPr>
      <w:r>
        <w:t xml:space="preserve">The role of a School Counselor in France Paris is distinctively collaborative. It is not an isolated function but a node within a larger network involving local health centers (</w:t>
      </w:r>
      <w:r>
        <w:rPr>
          <w:iCs/>
          <w:i/>
        </w:rPr>
        <w:t xml:space="preserve">CESCAM</w:t>
      </w:r>
      <w:r>
        <w:t xml:space="preserve">) and municipal youth services. I observed that successful counseling in this region requires the counselor to act as an interpreter—not only of language but of institutional expectations.</w:t>
      </w:r>
    </w:p>
    <w:p>
      <w:pPr>
        <w:pStyle w:val="BodyText"/>
      </w:pPr>
      <w:r>
        <w:t xml:space="preserve">Furthermore, the concept of *laïcité* (secularism) heavily influences how School Counselors operate in France Paris. Discussions regarding religious expression and personal values must be handled with strict neutrality and adherence to national codes. This framework adds a layer of complexity that I had not anticipated before arriving in France Paris. Learning to navigate these boundaries was a pivotal part of my professional development.</w:t>
      </w:r>
    </w:p>
    <w:bookmarkEnd w:id="23"/>
    <w:bookmarkStart w:id="24" w:name="v.-challenges-encountered"/>
    <w:p>
      <w:pPr>
        <w:pStyle w:val="Heading2"/>
      </w:pPr>
      <w:r>
        <w:t xml:space="preserve">V. Challenges Encountered</w:t>
      </w:r>
    </w:p>
    <w:p>
      <w:pPr>
        <w:pStyle w:val="FirstParagraph"/>
      </w:pPr>
      <w:r>
        <w:t xml:space="preserve">The transition into the French educational system presented several hurdles. Initially, the linguistic nuance of academic terminology in French posed a barrier to effective communication with older students and their parents. While I was proficient in spoken French, technical vocabulary related to psychological assessment required further refinement.</w:t>
      </w:r>
    </w:p>
    <w:p>
      <w:pPr>
        <w:pStyle w:val="BodyText"/>
      </w:pPr>
      <w:r>
        <w:t xml:space="preserve">Additionally, the high volume of referrals meant that wait times for deep psychological therapy could be long. As a School Counselor, I often found myself acting as a stabilizing presence rather than providing long-term therapy. Managing this distinction—knowing when to support and when to refer—was challenging but necessary to maintain ethical standards within the France Paris school system.</w:t>
      </w:r>
    </w:p>
    <w:bookmarkEnd w:id="24"/>
    <w:bookmarkStart w:id="25" w:name="X5f9e4e54c142e4eca2c1a360f6b9fd123a629db"/>
    <w:p>
      <w:pPr>
        <w:pStyle w:val="Heading2"/>
      </w:pPr>
      <w:r>
        <w:t xml:space="preserve">VI. Professional Growth and Learning Outcomes</w:t>
      </w:r>
    </w:p>
    <w:p>
      <w:pPr>
        <w:pStyle w:val="FirstParagraph"/>
      </w:pPr>
      <w:r>
        <w:t xml:space="preserve">This internship has significantly enhanced my competency in three key areas:</w:t>
      </w:r>
    </w:p>
    <w:p>
      <w:pPr>
        <w:numPr>
          <w:ilvl w:val="0"/>
          <w:numId w:val="1002"/>
        </w:numPr>
        <w:pStyle w:val="Compact"/>
      </w:pPr>
      <w:r>
        <w:rPr>
          <w:bCs/>
          <w:b/>
        </w:rPr>
        <w:t xml:space="preserve">Cultural Competence:</w:t>
      </w:r>
      <w:r>
        <w:t xml:space="preserve">I gained a deeper appreciation for the multicultural dynamics of France Paris. I learned to recognize how socioeconomic background influences academic stress and career aspirations.</w:t>
      </w:r>
    </w:p>
    <w:p>
      <w:pPr>
        <w:numPr>
          <w:ilvl w:val="0"/>
          <w:numId w:val="1002"/>
        </w:numPr>
        <w:pStyle w:val="Compact"/>
      </w:pPr>
      <w:r>
        <w:rPr>
          <w:bCs/>
          <w:b/>
        </w:rPr>
        <w:t xml:space="preserve">Navigational Expertise:</w:t>
      </w:r>
      <w:r>
        <w:t xml:space="preserve">I developed expertise in the French higher education system, specifically regarding the</w:t>
      </w:r>
      <w:r>
        <w:t xml:space="preserve"> </w:t>
      </w:r>
      <w:r>
        <w:rPr>
          <w:iCs/>
          <w:i/>
        </w:rPr>
        <w:t xml:space="preserve">Baccalauréat</w:t>
      </w:r>
      <w:r>
        <w:t xml:space="preserve"> </w:t>
      </w:r>
      <w:r>
        <w:t xml:space="preserve">grading scales and university entrance requirements. This knowledge is critical for any School Counselor operating in this region.</w:t>
      </w:r>
    </w:p>
    <w:p>
      <w:pPr>
        <w:numPr>
          <w:ilvl w:val="0"/>
          <w:numId w:val="1002"/>
        </w:numPr>
        <w:pStyle w:val="Compact"/>
      </w:pPr>
      <w:r>
        <w:rPr>
          <w:bCs/>
          <w:b/>
        </w:rPr>
        <w:t xml:space="preserve">Collaborative Practice:</w:t>
      </w:r>
      <w:r>
        <w:t xml:space="preserve">I learned to work effectively within a multidisciplinary team, respecting the distinct roles of psychologists, psychiatrists, and pedagogical staff.</w:t>
      </w:r>
    </w:p>
    <w:bookmarkEnd w:id="25"/>
    <w:bookmarkStart w:id="27" w:name="vii.-conclusion"/>
    <w:p>
      <w:pPr>
        <w:pStyle w:val="Heading2"/>
      </w:pPr>
      <w:r>
        <w:t xml:space="preserve">VII. Conclusion</w:t>
      </w:r>
    </w:p>
    <w:p>
      <w:pPr>
        <w:pStyle w:val="FirstParagraph"/>
      </w:pPr>
      <w:r>
        <w:t xml:space="preserve">In conclusion, my internship as a School Counselor in France Paris has been an invaluable experience that has shaped my professional identity. The unique blend of academic rigor, cultural diversity, and structural complexity found in this specific location provided a robust training ground for developing high-level counseling skills. I leave this program with not only technical knowledge of the French educational system but also a profound respect for the resilience of students navigating their formative years in one of the world’s most vibrant capitals. This experience has confirmed my commitment to pursuing a career in school counseling, specifically within international or diverse urban settings similar to France Paris.</w:t>
      </w:r>
    </w:p>
    <w:p>
      <w:pPr>
        <w:pStyle w:val="BodyText"/>
      </w:pPr>
      <w:r>
        <w:rPr>
          <w:bCs/>
          <w:b/>
        </w:rPr>
        <w:t xml:space="preserve">Intern Signature:</w:t>
      </w:r>
    </w:p>
    <w:p>
      <w:pPr>
        <w:pStyle w:val="BodyText"/>
      </w:pPr>
      <w:r>
        <w:t xml:space="preserve">__________________________</w:t>
      </w:r>
    </w:p>
    <w:p>
      <w:pPr>
        <w:pStyle w:val="BodyText"/>
      </w:pPr>
      <w:r>
        <w:br/>
      </w:r>
    </w:p>
    <w:bookmarkStart w:id="26" w:name="viii.-supervisor-endorsement"/>
    <w:p>
      <w:pPr>
        <w:pStyle w:val="Heading2"/>
      </w:pPr>
      <w:r>
        <w:t xml:space="preserve">VIII. Supervisor Endorsement</w:t>
      </w:r>
    </w:p>
    <w:p>
      <w:pPr>
        <w:pStyle w:val="FirstParagraph"/>
      </w:pP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France Paris</dc:title>
  <dc:creator/>
  <dc:language>en</dc:language>
  <cp:keywords/>
  <dcterms:created xsi:type="dcterms:W3CDTF">2026-07-30T02:21:55Z</dcterms:created>
  <dcterms:modified xsi:type="dcterms:W3CDTF">2026-07-30T02:21:55Z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