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name-your-name"/>
    <w:p>
      <w:pPr>
        <w:pStyle w:val="Heading3"/>
      </w:pPr>
      <w:r>
        <w:rPr>
          <w:bCs/>
          <w:b/>
        </w:rPr>
        <w:t xml:space="preserve">Name:</w:t>
      </w:r>
      <w:r>
        <w:t xml:space="preserve"> </w:t>
      </w:r>
      <w:r>
        <w:t xml:space="preserve">[Your Name]</w:t>
      </w:r>
    </w:p>
    <w:p>
      <w:pPr>
        <w:pStyle w:val="FirstParagraph"/>
      </w:pPr>
      <w:r>
        <w:rPr>
          <w:bCs/>
          <w:b/>
        </w:rPr>
        <w:t xml:space="preserve">Date:</w:t>
      </w:r>
      <w:r>
        <w:t xml:space="preserve"> </w:t>
      </w:r>
      <w:r>
        <w:t xml:space="preserve">October 24, 2023</w:t>
      </w:r>
    </w:p>
    <w:p>
      <w:pPr>
        <w:pStyle w:val="BodyText"/>
      </w:pPr>
      <w:r>
        <w:rPr>
          <w:bCs/>
          <w:b/>
        </w:rPr>
        <w:t xml:space="preserve">Institution Hosted By:</w:t>
      </w:r>
      <w:r>
        <w:t xml:space="preserve"> </w:t>
      </w:r>
      <w:r>
        <w:t xml:space="preserve">Munich State Gymnasium (Example Institution)</w:t>
      </w:r>
    </w:p>
    <w:bookmarkEnd w:id="20"/>
    <w:bookmarkStart w:id="26" w:name="X1d21dfd3db7849f9c12505c9af9a1a72bebf6c6"/>
    <w:p>
      <w:pPr>
        <w:pStyle w:val="Heading1"/>
      </w:pPr>
      <w:r>
        <w:t xml:space="preserve">I. Introduction and Overview of the Internship Report for School Counselor Role in Germany Munich</w:t>
      </w:r>
    </w:p>
    <w:p>
      <w:pPr>
        <w:pStyle w:val="FirstParagraph"/>
      </w:pPr>
      <w:r>
        <w:t xml:space="preserve">This comprehensive document serves as the final</w:t>
      </w:r>
      <w:r>
        <w:t xml:space="preserve"> </w:t>
      </w:r>
      <w:r>
        <w:rPr>
          <w:iCs/>
          <w:i/>
          <w:bCs/>
          <w:b/>
        </w:rPr>
        <w:t xml:space="preserve">Internship Report</w:t>
      </w:r>
      <w:r>
        <w:t xml:space="preserve"> </w:t>
      </w:r>
      <w:r>
        <w:t xml:space="preserve">detailing my practical experience, theoretical application, and professional development within the educational framework of a secondary school located in</w:t>
      </w:r>
      <w:r>
        <w:t xml:space="preserve"> </w:t>
      </w:r>
      <w:r>
        <w:rPr>
          <w:iCs/>
          <w:i/>
          <w:bCs/>
          <w:b/>
        </w:rPr>
        <w:t xml:space="preserve">Germany Munich</w:t>
      </w:r>
      <w:r>
        <w:t xml:space="preserve">. The primary objective of this training period was to assume the responsibilities associated with the role of a</w:t>
      </w:r>
    </w:p>
    <w:p>
      <w:pPr>
        <w:pStyle w:val="BodyText"/>
      </w:pPr>
      <w:r>
        <w:t xml:space="preserve">School Counselor, focusing on student well-being, academic guidance, and social integration. As an international observer and practitioner within this dynamic city, understanding the specific nuances of the German educational system was paramount.</w:t>
      </w:r>
      <w:r>
        <w:t xml:space="preserve"> </w:t>
      </w:r>
      <w:r>
        <w:rPr>
          <w:bCs/>
          <w:b/>
        </w:rPr>
        <w:t xml:space="preserve">Germany Munich</w:t>
      </w:r>
      <w:r>
        <w:t xml:space="preserve"> </w:t>
      </w:r>
      <w:r>
        <w:t xml:space="preserve">is not only a cultural hub but also represents a unique intersection of traditional Bavarian values and modern, multicultural urban dynamics. This environment provided a rich context for my internship as a</w:t>
      </w:r>
      <w:r>
        <w:t xml:space="preserve"> </w:t>
      </w:r>
      <w:r>
        <w:rPr>
          <w:iCs/>
          <w:i/>
        </w:rPr>
        <w:t xml:space="preserve">School Counselor</w:t>
      </w:r>
      <w:r>
        <w:t xml:space="preserve">, allowing me to witness firsthand how counseling strategies are adapted to meet the diverse needs of students from varying backgrounds.</w:t>
      </w:r>
    </w:p>
    <w:bookmarkStart w:id="21" w:name="X0e4229fb95d9dc4a518b03497438715ccfff434"/>
    <w:p>
      <w:pPr>
        <w:pStyle w:val="Heading2"/>
      </w:pPr>
      <w:r>
        <w:t xml:space="preserve">I I. Contextual Background: The Educational Landscape in Germany Munich</w:t>
      </w:r>
    </w:p>
    <w:p>
      <w:pPr>
        <w:pStyle w:val="FirstParagraph"/>
      </w:pPr>
      <w:r>
        <w:t xml:space="preserve">To fully appreciate the scope of my duties as a</w:t>
      </w:r>
      <w:r>
        <w:t xml:space="preserve"> </w:t>
      </w:r>
      <w:r>
        <w:rPr>
          <w:bCs/>
          <w:b/>
        </w:rPr>
        <w:t xml:space="preserve">School Counselor</w:t>
      </w:r>
      <w:r>
        <w:t xml:space="preserve">, it is essential to understand the structural context of the school system in</w:t>
      </w:r>
      <w:r>
        <w:t xml:space="preserve"> </w:t>
      </w:r>
      <w:r>
        <w:rPr>
          <w:iCs/>
          <w:i/>
          <w:bCs/>
          <w:b/>
        </w:rPr>
        <w:t xml:space="preserve">Germany Munich</w:t>
      </w:r>
      <w:r>
        <w:t xml:space="preserve">. Unlike many other international systems, German education is highly decentralized and structured into distinct stages. In Munich, schools often serve as community centers where social integration plays a pivotal role. The city’s demographic diversity means that a</w:t>
      </w:r>
      <w:r>
        <w:t xml:space="preserve"> </w:t>
      </w:r>
      <w:r>
        <w:rPr>
          <w:iCs/>
          <w:i/>
        </w:rPr>
        <w:t xml:space="preserve">School Counselor</w:t>
      </w:r>
      <w:r>
        <w:t xml:space="preserve"> </w:t>
      </w:r>
      <w:r>
        <w:t xml:space="preserve">must be adept at navigating cross-cultural communication barriers.</w:t>
      </w:r>
    </w:p>
    <w:p>
      <w:pPr>
        <w:pStyle w:val="BodyText"/>
      </w:pPr>
      <w:r>
        <w:t xml:space="preserve">The internship took place in a *Gymnasium*, the type of secondary school in Germany that prepares students for university entry (*Abitur*). The pressure associated with this academic track is significant. Consequently, the role of the</w:t>
      </w:r>
      <w:r>
        <w:t xml:space="preserve"> </w:t>
      </w:r>
      <w:r>
        <w:rPr>
          <w:bCs/>
          <w:b/>
        </w:rPr>
        <w:t xml:space="preserve">School Counselor</w:t>
      </w:r>
      <w:r>
        <w:t xml:space="preserve"> </w:t>
      </w:r>
      <w:r>
        <w:t xml:space="preserve">extends beyond general advice; it involves rigorous stress management support and career planning specific to German university requirements. My time in</w:t>
      </w:r>
      <w:r>
        <w:t xml:space="preserve"> </w:t>
      </w:r>
      <w:r>
        <w:rPr>
          <w:iCs/>
          <w:i/>
          <w:bCs/>
          <w:b/>
        </w:rPr>
        <w:t xml:space="preserve">Germany Munich</w:t>
      </w:r>
      <w:r>
        <w:t xml:space="preserve"> </w:t>
      </w:r>
      <w:r>
        <w:t xml:space="preserve">highlighted how local resources and municipal policies influence the availability of counseling services, providing a realistic glimpse into professional practice within this region.</w:t>
      </w:r>
    </w:p>
    <w:bookmarkEnd w:id="21"/>
    <w:bookmarkStart w:id="22" w:name="X23cb55986bf039a0a532724d9e1af58859a1e9f"/>
    <w:p>
      <w:pPr>
        <w:pStyle w:val="Heading2"/>
      </w:pPr>
      <w:r>
        <w:t xml:space="preserve">I I I. Key Responsibilities and Daily Operations as a School Counselor</w:t>
      </w:r>
    </w:p>
    <w:p>
      <w:pPr>
        <w:pStyle w:val="FirstParagraph"/>
      </w:pPr>
      <w:r>
        <w:t xml:space="preserve">The core of my internship revolved around the daily operational duties expected of a</w:t>
      </w:r>
      <w:r>
        <w:t xml:space="preserve"> </w:t>
      </w:r>
      <w:r>
        <w:rPr>
          <w:bCs/>
          <w:b/>
        </w:rPr>
        <w:t xml:space="preserve">School Counselor</w:t>
      </w:r>
      <w:r>
        <w:t xml:space="preserve">. These responsibilities were multifaceted, requiring a blend of empathy, organizational skill, and adherence to German data privacy laws (*Datenschutz*), which are strictly enforced in professional settings. One of my primary tasks was conducting one-on-one consultation sessions with students. In the context of</w:t>
      </w:r>
      <w:r>
        <w:t xml:space="preserve"> </w:t>
      </w:r>
      <w:r>
        <w:rPr>
          <w:iCs/>
          <w:i/>
          <w:bCs/>
          <w:b/>
        </w:rPr>
        <w:t xml:space="preserve">Germany Munich</w:t>
      </w:r>
      <w:r>
        <w:t xml:space="preserve">, these sessions often addressed issues ranging from exam anxiety and peer conflict to complex family situations that affect academic performance.</w:t>
      </w:r>
    </w:p>
    <w:p>
      <w:pPr>
        <w:pStyle w:val="BodyText"/>
      </w:pPr>
      <w:r>
        <w:t xml:space="preserve">I actively participated in interdisciplinary team meetings, collaborating with teachers (*Lehrer*) to identify at-risk students. This collaborative approach is central to the counseling model in</w:t>
      </w:r>
      <w:r>
        <w:t xml:space="preserve"> </w:t>
      </w:r>
      <w:r>
        <w:rPr>
          <w:iCs/>
          <w:i/>
          <w:bCs/>
          <w:b/>
        </w:rPr>
        <w:t xml:space="preserve">Germany Munich</w:t>
      </w:r>
      <w:r>
        <w:t xml:space="preserve">, where schools emphasize a holistic view of the student. Furthermore, I assisted in organizing workshops focused on career guidance (*Berufsberatung*). Working closely with local employment agencies, I helped students understand the vocational training pathways (*Ausbildung*) available in Bavaria. This experience was crucial for my development as a</w:t>
      </w:r>
      <w:r>
        <w:t xml:space="preserve"> </w:t>
      </w:r>
      <w:r>
        <w:rPr>
          <w:iCs/>
          <w:i/>
        </w:rPr>
        <w:t xml:space="preserve">School Counselor</w:t>
      </w:r>
      <w:r>
        <w:t xml:space="preserve">, as it required me to translate complex bureaucratic information into accessible advice for young adults navigating their future.</w:t>
      </w:r>
    </w:p>
    <w:bookmarkEnd w:id="22"/>
    <w:bookmarkStart w:id="23" w:name="X46a2a8eafa44ccceef4b8c0a12f738fbdf01bfd"/>
    <w:p>
      <w:pPr>
        <w:pStyle w:val="Heading2"/>
      </w:pPr>
      <w:r>
        <w:t xml:space="preserve">I V. Challenges Encountered and Professional Adaptation</w:t>
      </w:r>
    </w:p>
    <w:p>
      <w:pPr>
        <w:pStyle w:val="FirstParagraph"/>
      </w:pPr>
      <w:r>
        <w:t xml:space="preserve">Navigating the role of a</w:t>
      </w:r>
      <w:r>
        <w:t xml:space="preserve"> </w:t>
      </w:r>
      <w:r>
        <w:rPr>
          <w:bCs/>
          <w:b/>
        </w:rPr>
        <w:t xml:space="preserve">School Counselor</w:t>
      </w:r>
      <w:r>
        <w:t xml:space="preserve"> </w:t>
      </w:r>
      <w:r>
        <w:t xml:space="preserve">in a foreign country presents unique challenges, particularly within the specific cultural and administrative framework of</w:t>
      </w:r>
      <w:r>
        <w:t xml:space="preserve"> </w:t>
      </w:r>
      <w:r>
        <w:rPr>
          <w:iCs/>
          <w:i/>
          <w:bCs/>
          <w:b/>
        </w:rPr>
        <w:t xml:space="preserve">Germany Munich</w:t>
      </w:r>
      <w:r>
        <w:t xml:space="preserve">. Initially, I faced difficulties in understanding the implicit expectations regarding professional hierarchy and communication styles. German professional culture values directness, punctuality, and precise documentation. Adjusting to these norms was essential for effective collaboration with colleagues.</w:t>
      </w:r>
    </w:p>
    <w:p>
      <w:pPr>
        <w:pStyle w:val="BodyText"/>
      </w:pPr>
      <w:r>
        <w:t xml:space="preserve">Another significant challenge involved the language barrier when dealing with students whose native tongue was not German. While many students speak fluent English, deep emotional counseling requires high proficiency in the native language to ensure nuanced understanding. This limitation forced me to develop innovative strategies, such as utilizing visual aids and simplified terminology, or coordinating with bilingual support staff when available. These adaptations were critical components of my learning process during this</w:t>
      </w:r>
      <w:r>
        <w:t xml:space="preserve"> </w:t>
      </w:r>
      <w:r>
        <w:rPr>
          <w:iCs/>
          <w:i/>
          <w:bCs/>
          <w:b/>
        </w:rPr>
        <w:t xml:space="preserve">Internship Report</w:t>
      </w:r>
      <w:r>
        <w:t xml:space="preserve">-worthy experience. Additionally, cultural misunderstandings regarding personal space and authority dynamics required continuous reflection and adjustment to ensure that my counseling approach remained respectful and effective within the local context of</w:t>
      </w:r>
      <w:r>
        <w:t xml:space="preserve"> </w:t>
      </w:r>
      <w:r>
        <w:rPr>
          <w:iCs/>
          <w:i/>
          <w:bCs/>
          <w:b/>
        </w:rPr>
        <w:t xml:space="preserve">Germany Munich</w:t>
      </w:r>
      <w:r>
        <w:t xml:space="preserve">.</w:t>
      </w:r>
    </w:p>
    <w:bookmarkEnd w:id="23"/>
    <w:bookmarkStart w:id="24" w:name="Xa87901688c86197f57ec897ed7938d030e948b7"/>
    <w:p>
      <w:pPr>
        <w:pStyle w:val="Heading2"/>
      </w:pPr>
      <w:r>
        <w:t xml:space="preserve">I V. Reflection on Professional Growth as a School Counselor</w:t>
      </w:r>
    </w:p>
    <w:p>
      <w:pPr>
        <w:pStyle w:val="FirstParagraph"/>
      </w:pPr>
      <w:r>
        <w:t xml:space="preserve">This internship has profoundly shaped my professional identity as a prospective</w:t>
      </w:r>
    </w:p>
    <w:p>
      <w:pPr>
        <w:pStyle w:val="BodyText"/>
      </w:pPr>
      <w:r>
        <w:t xml:space="preserve">School Counselor. Working in the vibrant and demanding environment of</w:t>
      </w:r>
      <w:r>
        <w:t xml:space="preserve"> </w:t>
      </w:r>
      <w:r>
        <w:rPr>
          <w:iCs/>
          <w:i/>
          <w:bCs/>
          <w:b/>
        </w:rPr>
        <w:t xml:space="preserve">Germany Munich</w:t>
      </w:r>
      <w:r>
        <w:t xml:space="preserve"> </w:t>
      </w:r>
      <w:r>
        <w:t xml:space="preserve">has taught me the importance of resilience and cultural competence. I have gained practical skills in crisis intervention, conflict mediation, and academic mentoring that are transferable across different educational systems.</w:t>
      </w:r>
    </w:p>
    <w:p>
      <w:pPr>
        <w:pStyle w:val="BodyText"/>
      </w:pPr>
      <w:r>
        <w:t xml:space="preserve">I learned that effective counseling is not just about solving immediate problems but about empowering students to develop long-term coping strategies. The structured support systems available in</w:t>
      </w:r>
      <w:r>
        <w:t xml:space="preserve"> </w:t>
      </w:r>
      <w:r>
        <w:rPr>
          <w:iCs/>
          <w:i/>
          <w:bCs/>
          <w:b/>
        </w:rPr>
        <w:t xml:space="preserve">Germany Munich</w:t>
      </w:r>
      <w:r>
        <w:t xml:space="preserve">, such as the strong partnership between schools and municipal youth welfare offices (*Jugendamt*), demonstrated how systemic collaboration can enhance individual outcomes. Reflecting on my journey, I recognize that my role as a</w:t>
      </w:r>
      <w:r>
        <w:t xml:space="preserve"> </w:t>
      </w:r>
      <w:r>
        <w:rPr>
          <w:iCs/>
          <w:i/>
        </w:rPr>
        <w:t xml:space="preserve">School Counselor</w:t>
      </w:r>
      <w:r>
        <w:t xml:space="preserve"> </w:t>
      </w:r>
      <w:r>
        <w:t xml:space="preserve">is also one of an advocate. In a diverse city like Munich, advocating for equitable access to mental health resources and academic guidance is vital.</w:t>
      </w:r>
    </w:p>
    <w:bookmarkEnd w:id="24"/>
    <w:bookmarkStart w:id="25" w:name="Xe28d8386b249d7a5428722bafb60873c631b1b0"/>
    <w:p>
      <w:pPr>
        <w:pStyle w:val="Heading2"/>
      </w:pPr>
      <w:r>
        <w:t xml:space="preserve">V I Conclusion: The Value of this Internship Report</w:t>
      </w:r>
    </w:p>
    <w:p>
      <w:pPr>
        <w:pStyle w:val="FirstParagraph"/>
      </w:pPr>
      <w:r>
        <w:t xml:space="preserve">In conclusion, this document encapsulates a transformative period in my career. The experience gained through this internship as a</w:t>
      </w:r>
      <w:r>
        <w:t xml:space="preserve"> </w:t>
      </w:r>
      <w:r>
        <w:rPr>
          <w:bCs/>
          <w:b/>
        </w:rPr>
        <w:t xml:space="preserve">School Counselor</w:t>
      </w:r>
      <w:r>
        <w:t xml:space="preserve"> </w:t>
      </w:r>
      <w:r>
        <w:t xml:space="preserve">in the specific and distinct setting of</w:t>
      </w:r>
    </w:p>
    <w:p>
      <w:pPr>
        <w:pStyle w:val="BodyText"/>
      </w:pPr>
      <w:r>
        <w:rPr>
          <w:iCs/>
          <w:i/>
        </w:rPr>
        <w:t xml:space="preserve">Germany Munich</w:t>
      </w:r>
      <w:r>
        <w:t xml:space="preserve"> </w:t>
      </w:r>
      <w:r>
        <w:t xml:space="preserve">has been invaluable. It provided me with insights into the European approach to student welfare and highlighted the unique interplay between tradition and modernity in educational counseling.</w:t>
      </w:r>
    </w:p>
    <w:p>
      <w:pPr>
        <w:pStyle w:val="BodyText"/>
      </w:pPr>
      <w:r>
        <w:t xml:space="preserve">The challenges I faced, from language barriers to cultural adjustments, ultimately strengthened my professional toolkit. I now possess a deeper understanding of how to operate effectively within international frameworks while respecting local protocols. This</w:t>
      </w:r>
      <w:r>
        <w:t xml:space="preserve"> </w:t>
      </w:r>
      <w:r>
        <w:rPr>
          <w:iCs/>
          <w:i/>
          <w:bCs/>
          <w:b/>
        </w:rPr>
        <w:t xml:space="preserve">Internship Report</w:t>
      </w:r>
      <w:r>
        <w:t xml:space="preserve"> </w:t>
      </w:r>
      <w:r>
        <w:t xml:space="preserve">stands as a testament to the growth achieved and the foundational knowledge established for future endeavors in school counseling. Moving forward, I am eager to apply these lessons, carrying with me the professional integrity and cultural sensitivity learned during my tenure in</w:t>
      </w:r>
    </w:p>
    <w:p>
      <w:pPr>
        <w:pStyle w:val="BodyText"/>
      </w:pPr>
      <w:r>
        <w:rPr>
          <w:iCs/>
          <w:i/>
        </w:rPr>
        <w:t xml:space="preserve">Germany Munich</w:t>
      </w:r>
      <w:r>
        <w:t xml:space="preserve">, ensuring that I can serve as an effective and empathetic</w:t>
      </w:r>
      <w:r>
        <w:t xml:space="preserve"> </w:t>
      </w:r>
      <w:r>
        <w:rPr>
          <w:iCs/>
          <w:i/>
        </w:rPr>
        <w:t xml:space="preserve">School Counselor</w:t>
      </w:r>
      <w:r>
        <w:t xml:space="preserve"> </w:t>
      </w:r>
      <w:r>
        <w:t xml:space="preserve">to students from all walks of life.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Germany Munich</dc:title>
  <dc:creator/>
  <dc:language>en</dc:language>
  <cp:keywords/>
  <dcterms:created xsi:type="dcterms:W3CDTF">2026-07-29T04:49:26Z</dcterms:created>
  <dcterms:modified xsi:type="dcterms:W3CDTF">2026-07-29T04:49:26Z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