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Morocco</w:t>
      </w:r>
      <w:r>
        <w:t xml:space="preserve"> </w:t>
      </w:r>
      <w:r>
        <w:t xml:space="preserve">Casablanca</w:t>
      </w:r>
    </w:p>
    <w:bookmarkStart w:id="27" w:name="comprehensive-internship-report"/>
    <w:p>
      <w:pPr>
        <w:pStyle w:val="Heading1"/>
      </w:pPr>
      <w:r>
        <w:t xml:space="preserve">Comprehensive Internship Report</w:t>
      </w:r>
    </w:p>
    <w:p>
      <w:pPr>
        <w:pStyle w:val="FirstParagraph"/>
      </w:pPr>
      <w:r>
        <w:br/>
      </w:r>
    </w:p>
    <w:p>
      <w:pPr>
        <w:pStyle w:val="BodyText"/>
      </w:pPr>
      <w:r>
        <w:rPr>
          <w:bCs/>
          <w:b/>
        </w:rPr>
        <w:t xml:space="preserve">Candidate Name:</w:t>
      </w:r>
      <w:r>
        <w:t xml:space="preserve"> </w:t>
      </w:r>
      <w:r>
        <w:t xml:space="preserve">[Candidate Name]</w:t>
      </w:r>
    </w:p>
    <w:p>
      <w:pPr>
        <w:pStyle w:val="BodyText"/>
      </w:pPr>
      <w:r>
        <w:br/>
      </w:r>
    </w:p>
    <w:p>
      <w:pPr>
        <w:pStyle w:val="BodyText"/>
      </w:pPr>
      <w:r>
        <w:rPr>
          <w:bCs/>
          <w:b/>
        </w:rPr>
        <w:t xml:space="preserve">Institution:</w:t>
      </w:r>
      <w:r>
        <w:t xml:space="preserve"> </w:t>
      </w:r>
      <w:r>
        <w:t xml:space="preserve">[University/College Name]</w:t>
      </w:r>
      <w:r>
        <w:br/>
      </w:r>
      <w:r>
        <w:rPr>
          <w:iCs/>
          <w:i/>
        </w:rPr>
        <w:t xml:space="preserve">Program: School Counseling and Educational Psychology</w:t>
      </w:r>
      <w:r>
        <w:br/>
      </w:r>
    </w:p>
    <w:bookmarkStart w:id="20" w:name="introduction"/>
    <w:p>
      <w:pPr>
        <w:pStyle w:val="Heading2"/>
      </w:pPr>
      <w:r>
        <w:t xml:space="preserve">1. Introduction</w:t>
      </w:r>
    </w:p>
    <w:p>
      <w:pPr>
        <w:pStyle w:val="FirstParagraph"/>
      </w:pPr>
      <w:r>
        <w:t xml:space="preserve">This document serves as a formal summary of the practical training undertaken within the framework of my academic curriculum, specifically focusing on the role and responsibilities of a</w:t>
      </w:r>
      <w:r>
        <w:t xml:space="preserve"> </w:t>
      </w:r>
      <w:r>
        <w:rPr>
          <w:bCs/>
          <w:b/>
        </w:rPr>
        <w:t xml:space="preserve">School Counselor</w:t>
      </w:r>
      <w:r>
        <w:t xml:space="preserve">. The primary objective of this internship was to bridge theoretical knowledge with real-world application in an educational setting. The location selected for this intensive professional exposure was Morocco Casablanca, a vibrant metropolis that serves as the economic capital and cultural hub of North Africa. This environment provided a unique backdrop to understand the complexities of modern education, student welfare, and psychological support systems within an Islamic and Moroccan cultural context.</w:t>
      </w:r>
    </w:p>
    <w:bookmarkEnd w:id="20"/>
    <w:bookmarkStart w:id="21" w:name="X8b6f41042709f55aeb4dd013c08f2865d87ed30"/>
    <w:p>
      <w:pPr>
        <w:pStyle w:val="Heading2"/>
      </w:pPr>
      <w:r>
        <w:t xml:space="preserve">2. Contextual Overview: The Educational Landscape in Morocco Casablanca</w:t>
      </w:r>
    </w:p>
    <w:p>
      <w:pPr>
        <w:pStyle w:val="FirstParagraph"/>
      </w:pPr>
      <w:r>
        <w:t xml:space="preserve">To effectively serve as a</w:t>
      </w:r>
      <w:r>
        <w:t xml:space="preserve"> </w:t>
      </w:r>
      <w:r>
        <w:rPr>
          <w:bCs/>
          <w:b/>
        </w:rPr>
        <w:t xml:space="preserve">School Counselor</w:t>
      </w:r>
      <w:r>
        <w:t xml:space="preserve">, it is imperative to first understand the ecosystem in which one operates. The city of Morocco Casablanca represents a microcosm of rapid modernization intertwined with deep-rooted traditions. Schools in this region often operate under diverse systems, ranging from public institutions managed by the Ministry of National Education to private schools adhering to various curricula (French, American, or Moroccan bilingual).</w:t>
      </w:r>
    </w:p>
    <w:p>
      <w:pPr>
        <w:pStyle w:val="BodyText"/>
      </w:pPr>
      <w:r>
        <w:t xml:space="preserve">The demographic reality of Morocco Casablanca is characterized by a significant youth population. Consequently, the demand for psychological and academic guidance is high. Students in this region face distinct challenges, including pressure regarding academic performance for national baccalaureate exams, socio-economic disparities affecting access to resources, and the need to navigate bilingual or multilingual educational requirements (Arabic and French). Furthermore, cultural factors play a pivotal role; familial expectations are strong, and the stigma surrounding mental health issues is still present in certain segments of society. Therefore, the role of a</w:t>
      </w:r>
      <w:r>
        <w:t xml:space="preserve"> </w:t>
      </w:r>
      <w:r>
        <w:rPr>
          <w:bCs/>
          <w:b/>
        </w:rPr>
        <w:t xml:space="preserve">School Counselor</w:t>
      </w:r>
      <w:r>
        <w:t xml:space="preserve"> </w:t>
      </w:r>
      <w:r>
        <w:t xml:space="preserve">in this specific locale requires high cultural sensitivity, adaptability, and deep empathy.</w:t>
      </w:r>
    </w:p>
    <w:bookmarkEnd w:id="21"/>
    <w:bookmarkStart w:id="22" w:name="objectives-of-the-internship"/>
    <w:p>
      <w:pPr>
        <w:pStyle w:val="Heading2"/>
      </w:pPr>
      <w:r>
        <w:t xml:space="preserve">3. Objectives of the Internship</w:t>
      </w:r>
    </w:p>
    <w:p>
      <w:pPr>
        <w:pStyle w:val="FirstParagraph"/>
      </w:pPr>
      <w:r>
        <w:t xml:space="preserve">The internship aimed to achieve several key objectives relevant to the profession of a</w:t>
      </w:r>
      <w:r>
        <w:t xml:space="preserve"> </w:t>
      </w:r>
      <w:r>
        <w:rPr>
          <w:bCs/>
          <w:b/>
        </w:rPr>
        <w:t xml:space="preserve">School Counselor</w:t>
      </w:r>
      <w:r>
        <w:t xml:space="preserve">:</w:t>
      </w:r>
    </w:p>
    <w:p>
      <w:pPr>
        <w:pStyle w:val="BodyText"/>
      </w:pPr>
      <w:r>
        <w:br/>
      </w:r>
    </w:p>
    <w:p>
      <w:pPr>
        <w:numPr>
          <w:ilvl w:val="0"/>
          <w:numId w:val="1001"/>
        </w:numPr>
        <w:pStyle w:val="Compact"/>
      </w:pPr>
      <w:r>
        <w:rPr>
          <w:bCs/>
          <w:b/>
        </w:rPr>
        <w:t xml:space="preserve">Awareness:</w:t>
      </w:r>
      <w:r>
        <w:t xml:space="preserve">To gain insight into the organizational structure and operational procedures of schools in Morocco Casablanca.</w:t>
      </w:r>
      <w:r>
        <w:br/>
      </w:r>
    </w:p>
    <w:p>
      <w:pPr>
        <w:numPr>
          <w:ilvl w:val="0"/>
          <w:numId w:val="1001"/>
        </w:numPr>
        <w:pStyle w:val="Compact"/>
      </w:pPr>
      <w:r>
        <w:rPr>
          <w:bCs/>
          <w:b/>
        </w:rPr>
        <w:t xml:space="preserve">Assessment Skills:</w:t>
      </w:r>
      <w:r>
        <w:t xml:space="preserve">To learn how to conduct initial intake interviews and assess students' emotional, social, and academic needs.</w:t>
      </w:r>
      <w:r>
        <w:br/>
      </w:r>
    </w:p>
    <w:p>
      <w:pPr>
        <w:numPr>
          <w:ilvl w:val="0"/>
          <w:numId w:val="1001"/>
        </w:numPr>
        <w:pStyle w:val="Compact"/>
      </w:pPr>
      <w:r>
        <w:rPr>
          <w:bCs/>
          <w:b/>
        </w:rPr>
        <w:t xml:space="preserve">Intervention Strategies:</w:t>
      </w:r>
      <w:r>
        <w:t xml:space="preserve">To develop practical strategies for group counseling sessions focused on anxiety management, study skills, and peer conflict resolution.</w:t>
      </w:r>
      <w:r>
        <w:br/>
      </w:r>
    </w:p>
    <w:bookmarkEnd w:id="22"/>
    <w:bookmarkStart w:id="23" w:name="methodology-and-activities-performed"/>
    <w:p>
      <w:pPr>
        <w:pStyle w:val="Heading2"/>
      </w:pPr>
      <w:r>
        <w:t xml:space="preserve">4. Methodology and Activities Performed</w:t>
      </w:r>
    </w:p>
    <w:p>
      <w:pPr>
        <w:pStyle w:val="FirstParagraph"/>
      </w:pPr>
      <w:r>
        <w:t xml:space="preserve">During the internship period, I worked under the supervision of a senior guidance counselor in a secondary school located in Morocco Casablanca. My activities were structured to allow gradual immersion into professional duties.</w:t>
      </w:r>
    </w:p>
    <w:p>
      <w:pPr>
        <w:pStyle w:val="BodyText"/>
      </w:pPr>
      <w:r>
        <w:br/>
      </w:r>
    </w:p>
    <w:p>
      <w:pPr>
        <w:pStyle w:val="BodyText"/>
      </w:pPr>
      <w:r>
        <w:rPr>
          <w:bCs/>
          <w:b/>
        </w:rPr>
        <w:t xml:space="preserve">A. Observation and Shadowing:</w:t>
      </w:r>
      <w:r>
        <w:t xml:space="preserve"> </w:t>
      </w:r>
      <w:r>
        <w:t xml:space="preserve">The initial phase involved observing established counseling protocols. I learned how teachers refer students for support and how data is handled confidentially within the Moroccan educational system.</w:t>
      </w:r>
    </w:p>
    <w:p>
      <w:pPr>
        <w:pStyle w:val="BodyText"/>
      </w:pPr>
      <w:r>
        <w:rPr>
          <w:bCs/>
          <w:b/>
        </w:rPr>
        <w:t xml:space="preserve">B. Individual Counseling Sessions:</w:t>
      </w:r>
      <w:r>
        <w:t xml:space="preserve"> </w:t>
      </w:r>
      <w:r>
        <w:t xml:space="preserve">Assisting in one-on-one sessions where I helped students articulate their concerns regarding academic stress, family issues, or future career planning. This was particularly challenging yet rewarding due to language barriers; while many students speak Arabic (Darija) and French, counseling requires precise emotional vocabulary.</w:t>
      </w:r>
    </w:p>
    <w:p>
      <w:pPr>
        <w:pStyle w:val="BodyText"/>
      </w:pPr>
      <w:r>
        <w:rPr>
          <w:bCs/>
          <w:b/>
        </w:rPr>
        <w:t xml:space="preserve">C. Group Workshops:</w:t>
      </w:r>
      <w:r>
        <w:t xml:space="preserve"> </w:t>
      </w:r>
      <w:r>
        <w:t xml:space="preserve">I facilitated several workshops on "Exam Anxiety" and "Digital Citizenship." Given the high prevalence of social media usage among youth in Morocco Casablanca, addressing digital well-being became a crucial component of my work.</w:t>
      </w:r>
    </w:p>
    <w:p>
      <w:pPr>
        <w:pStyle w:val="BodyText"/>
      </w:pPr>
      <w:r>
        <w:rPr>
          <w:bCs/>
          <w:b/>
        </w:rPr>
        <w:t xml:space="preserve">D. Teacher Collaboration:</w:t>
      </w:r>
      <w:r>
        <w:t xml:space="preserve"> </w:t>
      </w:r>
      <w:r>
        <w:t xml:space="preserve">A significant part of the internship involved meeting with teachers to discuss behavioral incidents. As a prospective</w:t>
      </w:r>
      <w:r>
        <w:t xml:space="preserve"> </w:t>
      </w:r>
      <w:r>
        <w:rPr>
          <w:bCs/>
          <w:b/>
        </w:rPr>
        <w:t xml:space="preserve">School Counselor</w:t>
      </w:r>
      <w:r>
        <w:t xml:space="preserve">, understanding that education is a collective effort between parents, teachers, and counselors was vital.</w:t>
      </w:r>
    </w:p>
    <w:bookmarkEnd w:id="23"/>
    <w:bookmarkStart w:id="24" w:name="challenges-encountered"/>
    <w:p>
      <w:pPr>
        <w:pStyle w:val="Heading2"/>
      </w:pPr>
      <w:r>
        <w:t xml:space="preserve">5. Challenges Encountered</w:t>
      </w:r>
    </w:p>
    <w:p>
      <w:pPr>
        <w:pStyle w:val="FirstParagraph"/>
      </w:pPr>
      <w:r>
        <w:t xml:space="preserve">Operating as an intern in the field of School Counseling in Morocco Casablanca presented specific challenges:</w:t>
      </w:r>
    </w:p>
    <w:p>
      <w:pPr>
        <w:pStyle w:val="BodyText"/>
      </w:pPr>
      <w:r>
        <w:br/>
      </w:r>
    </w:p>
    <w:p>
      <w:pPr>
        <w:numPr>
          <w:ilvl w:val="0"/>
          <w:numId w:val="1002"/>
        </w:numPr>
        <w:pStyle w:val="Compact"/>
      </w:pPr>
      <w:r>
        <w:rPr>
          <w:bCs/>
          <w:b/>
        </w:rPr>
        <w:t xml:space="preserve">Cultural Nuances:</w:t>
      </w:r>
      <w:r>
        <w:t xml:space="preserve">Navigating discussions about mental health required careful phrasing to avoid offending traditional views on psychology. Many families initially viewed counseling as a sign of severe pathology rather than developmental support.</w:t>
      </w:r>
      <w:r>
        <w:br/>
      </w:r>
    </w:p>
    <w:p>
      <w:pPr>
        <w:numPr>
          <w:ilvl w:val="0"/>
          <w:numId w:val="1002"/>
        </w:numPr>
        <w:pStyle w:val="Compact"/>
      </w:pPr>
      <w:r>
        <w:rPr>
          <w:bCs/>
          <w:b/>
        </w:rPr>
        <w:t xml:space="preserve">Resource Limitations:</w:t>
      </w:r>
      <w:r>
        <w:t xml:space="preserve">Public schools in Morocco Casablanca often operate with large class sizes, making individual attention difficult. The counselor-to-student ratio is significantly higher than in Western counterparts, requiring creative use of group dynamics and peer-support networks.</w:t>
      </w:r>
      <w:r>
        <w:br/>
      </w:r>
    </w:p>
    <w:bookmarkEnd w:id="24"/>
    <w:bookmarkStart w:id="25" w:name="key-learnings-and-professional-growth"/>
    <w:p>
      <w:pPr>
        <w:pStyle w:val="Heading2"/>
      </w:pPr>
      <w:r>
        <w:t xml:space="preserve">6. Key Learnings and Professional Growth</w:t>
      </w:r>
    </w:p>
    <w:p>
      <w:pPr>
        <w:pStyle w:val="FirstParagraph"/>
      </w:pPr>
      <w:r>
        <w:t xml:space="preserve">This experience profoundly shaped my understanding of the</w:t>
      </w:r>
      <w:r>
        <w:t xml:space="preserve"> </w:t>
      </w:r>
      <w:r>
        <w:rPr>
          <w:bCs/>
          <w:b/>
        </w:rPr>
        <w:t xml:space="preserve">School Counselor</w:t>
      </w:r>
      <w:r>
        <w:t xml:space="preserve">'s role. I learned that effective counseling is not merely about problem-solving but about empowerment. In the context of Morocco Casablanca, seeing students overcome language barriers to express their deepest fears was a powerful lesson in resilience.</w:t>
      </w:r>
    </w:p>
    <w:p>
      <w:pPr>
        <w:pStyle w:val="BodyText"/>
      </w:pPr>
      <w:r>
        <w:t xml:space="preserve">I developed stronger active listening skills and learned to adapt therapeutic techniques to fit the cultural framework of Moroccan families. I realized that a</w:t>
      </w:r>
      <w:r>
        <w:t xml:space="preserve"> </w:t>
      </w:r>
      <w:r>
        <w:rPr>
          <w:bCs/>
          <w:b/>
        </w:rPr>
        <w:t xml:space="preserve">School Counselor</w:t>
      </w:r>
      <w:r>
        <w:t xml:space="preserve"> </w:t>
      </w:r>
      <w:r>
        <w:t xml:space="preserve">acts as a bridge between the school system and the family unit, ensuring that both parties support the student's holistic development.</w:t>
      </w:r>
    </w:p>
    <w:bookmarkEnd w:id="25"/>
    <w:bookmarkStart w:id="26" w:name="conclusion"/>
    <w:p>
      <w:pPr>
        <w:pStyle w:val="Heading2"/>
      </w:pPr>
      <w:r>
        <w:t xml:space="preserve">7. Conclusion</w:t>
      </w:r>
    </w:p>
    <w:p>
      <w:pPr>
        <w:pStyle w:val="FirstParagraph"/>
      </w:pPr>
      <w:r>
        <w:t xml:space="preserve">In conclusion, this internship in Morocco Casablanca was an invaluable chapter in my professional development. It provided a comprehensive look at how psychological support functions within a dynamic, evolving society. The experience reinforced my commitment to becoming a competent and culturally responsive</w:t>
      </w:r>
      <w:r>
        <w:t xml:space="preserve"> </w:t>
      </w:r>
      <w:r>
        <w:rPr>
          <w:bCs/>
          <w:b/>
        </w:rPr>
        <w:t xml:space="preserve">School Counselor</w:t>
      </w:r>
      <w:r>
        <w:t xml:space="preserve">. I am eager to apply these insights in future professional settings, advocating for the mental well-being of students regardless of their geographic or cultural background. The internship has confirmed that while challenges exist, the impact of dedicated counseling can transform educational trajectories and improve quality of life for youth in regions like Morocco Casablanca.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Morocco Casablanca</dc:title>
  <dc:creator/>
  <dc:language>en</dc:language>
  <cp:keywords/>
  <dcterms:created xsi:type="dcterms:W3CDTF">2026-07-29T15:46:38Z</dcterms:created>
  <dcterms:modified xsi:type="dcterms:W3CDTF">2026-07-29T15:46:38Z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